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AD" w:rsidRPr="00E05188" w:rsidRDefault="00BB54C9" w:rsidP="008E1F8E">
      <w:pPr>
        <w:tabs>
          <w:tab w:val="left" w:pos="2235"/>
        </w:tabs>
        <w:spacing w:after="0"/>
        <w:ind w:left="709" w:firstLine="1"/>
        <w:jc w:val="both"/>
        <w:rPr>
          <w:rFonts w:ascii="Arial" w:hAnsi="Arial" w:cs="Arial"/>
          <w:b/>
          <w:sz w:val="21"/>
          <w:szCs w:val="21"/>
        </w:rPr>
      </w:pPr>
      <w:r w:rsidRPr="00E05188">
        <w:rPr>
          <w:rFonts w:ascii="Arial" w:hAnsi="Arial" w:cs="Arial"/>
          <w:b/>
          <w:sz w:val="21"/>
          <w:szCs w:val="21"/>
          <w:u w:val="single"/>
        </w:rPr>
        <w:t>SEGUND</w:t>
      </w:r>
      <w:r w:rsidR="00293CEB" w:rsidRPr="00E05188">
        <w:rPr>
          <w:rFonts w:ascii="Arial" w:hAnsi="Arial" w:cs="Arial"/>
          <w:b/>
          <w:sz w:val="21"/>
          <w:szCs w:val="21"/>
          <w:u w:val="single"/>
        </w:rPr>
        <w:t>O</w:t>
      </w:r>
      <w:r w:rsidR="001D38D9" w:rsidRPr="00E05188">
        <w:rPr>
          <w:rFonts w:ascii="Arial" w:hAnsi="Arial" w:cs="Arial"/>
          <w:b/>
          <w:sz w:val="21"/>
          <w:szCs w:val="21"/>
        </w:rPr>
        <w:t xml:space="preserve"> </w:t>
      </w:r>
      <w:r w:rsidR="0090042D" w:rsidRPr="00E05188">
        <w:rPr>
          <w:rFonts w:ascii="Arial" w:hAnsi="Arial" w:cs="Arial"/>
          <w:b/>
          <w:sz w:val="21"/>
          <w:szCs w:val="21"/>
        </w:rPr>
        <w:t xml:space="preserve">TERMO ADITIVO AO CONTRATO </w:t>
      </w:r>
      <w:proofErr w:type="spellStart"/>
      <w:r w:rsidR="0090042D" w:rsidRPr="00E05188">
        <w:rPr>
          <w:rFonts w:ascii="Arial" w:hAnsi="Arial" w:cs="Arial"/>
          <w:b/>
          <w:sz w:val="21"/>
          <w:szCs w:val="21"/>
        </w:rPr>
        <w:t>N.°</w:t>
      </w:r>
      <w:proofErr w:type="spellEnd"/>
      <w:r w:rsidR="00BE3EAD" w:rsidRPr="00E05188">
        <w:rPr>
          <w:rFonts w:ascii="Arial" w:hAnsi="Arial" w:cs="Arial"/>
          <w:b/>
          <w:sz w:val="21"/>
          <w:szCs w:val="21"/>
        </w:rPr>
        <w:t xml:space="preserve"> </w:t>
      </w:r>
      <w:r w:rsidR="00536CC4" w:rsidRPr="00E05188">
        <w:rPr>
          <w:rFonts w:ascii="Arial" w:hAnsi="Arial" w:cs="Arial"/>
          <w:b/>
          <w:sz w:val="21"/>
          <w:szCs w:val="21"/>
        </w:rPr>
        <w:t>02</w:t>
      </w:r>
      <w:r w:rsidR="007D2AAA" w:rsidRPr="00E05188">
        <w:rPr>
          <w:rFonts w:ascii="Arial" w:hAnsi="Arial" w:cs="Arial"/>
          <w:b/>
          <w:sz w:val="21"/>
          <w:szCs w:val="21"/>
        </w:rPr>
        <w:t>6</w:t>
      </w:r>
      <w:r w:rsidR="0090042D" w:rsidRPr="00E05188">
        <w:rPr>
          <w:rFonts w:ascii="Arial" w:hAnsi="Arial" w:cs="Arial"/>
          <w:b/>
          <w:sz w:val="21"/>
          <w:szCs w:val="21"/>
        </w:rPr>
        <w:t>/201</w:t>
      </w:r>
      <w:r w:rsidR="00325FA9" w:rsidRPr="00E05188">
        <w:rPr>
          <w:rFonts w:ascii="Arial" w:hAnsi="Arial" w:cs="Arial"/>
          <w:b/>
          <w:sz w:val="21"/>
          <w:szCs w:val="21"/>
        </w:rPr>
        <w:t>8</w:t>
      </w:r>
      <w:r w:rsidR="0090042D" w:rsidRPr="00E05188">
        <w:rPr>
          <w:rFonts w:ascii="Arial" w:hAnsi="Arial" w:cs="Arial"/>
          <w:b/>
          <w:sz w:val="21"/>
          <w:szCs w:val="21"/>
        </w:rPr>
        <w:t xml:space="preserve"> QUE TEM POR OBJETO A </w:t>
      </w:r>
      <w:r w:rsidR="007D2AAA" w:rsidRPr="00E05188">
        <w:rPr>
          <w:rFonts w:ascii="Arial" w:hAnsi="Arial" w:cs="Arial"/>
          <w:b/>
          <w:sz w:val="21"/>
          <w:szCs w:val="21"/>
        </w:rPr>
        <w:t>CONTRATAÇÃO DE EMPRESA ESPECIALIZADA PARA PRESTAÇÃO DE SERVIÇOS DE SISTEMA DE SOFTWARE DE GESTÃO E GERENCIAMENTO DA XLMS E APLIC/TCE-MT, COM IMPLANTAÇÃO, TREINAMENTO, CUSTOMIZAÇÃO CORRETIVA LEGAL E ATENDIMENTO TÉCNICO ESPECIALIZADO ATENDENDO AS CARACTERÍSTICAS E ESPECIFICAÇÕES TÉCNICAS LEGAIS, QUE ENTRE SI CELEBRM O MUNICIPIO DE SORRISO/MT E A EMPRESA FORGOV CONSULTORIA E CONTABILIDADE LTDA</w:t>
      </w:r>
      <w:r w:rsidR="00536CC4" w:rsidRPr="00E05188">
        <w:rPr>
          <w:rFonts w:ascii="Arial" w:hAnsi="Arial" w:cs="Arial"/>
          <w:b/>
          <w:color w:val="000000"/>
          <w:sz w:val="21"/>
          <w:szCs w:val="21"/>
        </w:rPr>
        <w:t>.</w:t>
      </w:r>
    </w:p>
    <w:p w:rsidR="008E3B32" w:rsidRPr="00E05188" w:rsidRDefault="008E3B32" w:rsidP="008E1F8E">
      <w:pPr>
        <w:tabs>
          <w:tab w:val="left" w:pos="2235"/>
        </w:tabs>
        <w:spacing w:after="0"/>
        <w:ind w:left="709" w:firstLine="1"/>
        <w:jc w:val="both"/>
        <w:rPr>
          <w:rFonts w:ascii="Arial" w:hAnsi="Arial" w:cs="Arial"/>
          <w:b/>
          <w:sz w:val="21"/>
          <w:szCs w:val="21"/>
        </w:rPr>
      </w:pPr>
    </w:p>
    <w:p w:rsidR="0090042D" w:rsidRDefault="0090042D" w:rsidP="008E3B32">
      <w:pPr>
        <w:keepNext/>
        <w:spacing w:after="0"/>
        <w:ind w:left="709"/>
        <w:jc w:val="both"/>
        <w:outlineLvl w:val="1"/>
        <w:rPr>
          <w:rFonts w:ascii="Arial" w:hAnsi="Arial" w:cs="Arial"/>
          <w:sz w:val="21"/>
          <w:szCs w:val="21"/>
        </w:rPr>
      </w:pPr>
      <w:r w:rsidRPr="00E05188">
        <w:rPr>
          <w:rFonts w:ascii="Arial" w:hAnsi="Arial" w:cs="Arial"/>
          <w:b/>
          <w:sz w:val="21"/>
          <w:szCs w:val="21"/>
        </w:rPr>
        <w:t>O MUNÍCIPIO DE SORRISO</w:t>
      </w:r>
      <w:r w:rsidRPr="00E05188">
        <w:rPr>
          <w:rFonts w:ascii="Arial" w:hAnsi="Arial" w:cs="Arial"/>
          <w:sz w:val="21"/>
          <w:szCs w:val="21"/>
        </w:rPr>
        <w:t xml:space="preserve">, pessoa jurídica de direito público interno, inscrito no CNPJ sob o </w:t>
      </w:r>
      <w:proofErr w:type="spellStart"/>
      <w:r w:rsidRPr="00E05188">
        <w:rPr>
          <w:rFonts w:ascii="Arial" w:hAnsi="Arial" w:cs="Arial"/>
          <w:sz w:val="21"/>
          <w:szCs w:val="21"/>
        </w:rPr>
        <w:t>n.°</w:t>
      </w:r>
      <w:proofErr w:type="spellEnd"/>
      <w:r w:rsidRPr="00E05188">
        <w:rPr>
          <w:rFonts w:ascii="Arial" w:hAnsi="Arial" w:cs="Arial"/>
          <w:sz w:val="21"/>
          <w:szCs w:val="21"/>
        </w:rPr>
        <w:t xml:space="preserve"> 03.239.076/0001-62, com sede administrativa na Avenida Porto Alegre, </w:t>
      </w:r>
      <w:proofErr w:type="spellStart"/>
      <w:r w:rsidRPr="00E05188">
        <w:rPr>
          <w:rFonts w:ascii="Arial" w:hAnsi="Arial" w:cs="Arial"/>
          <w:sz w:val="21"/>
          <w:szCs w:val="21"/>
        </w:rPr>
        <w:t>n.°</w:t>
      </w:r>
      <w:proofErr w:type="spellEnd"/>
      <w:r w:rsidRPr="00E05188">
        <w:rPr>
          <w:rFonts w:ascii="Arial" w:hAnsi="Arial" w:cs="Arial"/>
          <w:sz w:val="21"/>
          <w:szCs w:val="21"/>
        </w:rPr>
        <w:t xml:space="preserve"> 2525, centro, nesta cidade, neste ato representado pelo Prefeito Municipal, o </w:t>
      </w:r>
      <w:r w:rsidR="00B07748" w:rsidRPr="00E05188">
        <w:rPr>
          <w:rFonts w:ascii="Arial" w:hAnsi="Arial" w:cs="Arial"/>
          <w:sz w:val="21"/>
          <w:szCs w:val="21"/>
        </w:rPr>
        <w:t xml:space="preserve">Sr. </w:t>
      </w:r>
      <w:r w:rsidR="00B07748" w:rsidRPr="00E05188">
        <w:rPr>
          <w:rFonts w:ascii="Arial" w:eastAsia="Times New Roman" w:hAnsi="Arial" w:cs="Arial"/>
          <w:sz w:val="21"/>
          <w:szCs w:val="21"/>
        </w:rPr>
        <w:t>ARI GENÉZIO LAFIN, brasileiro, casado, agente político, inscrito no CPF sob o n.º 411.319.161-15</w:t>
      </w:r>
      <w:r w:rsidRPr="00E05188">
        <w:rPr>
          <w:rFonts w:ascii="Arial" w:hAnsi="Arial" w:cs="Arial"/>
          <w:sz w:val="21"/>
          <w:szCs w:val="21"/>
        </w:rPr>
        <w:t>, no exercício de seu mandato</w:t>
      </w:r>
      <w:r w:rsidR="00573348" w:rsidRPr="00E05188">
        <w:rPr>
          <w:rFonts w:ascii="Arial" w:hAnsi="Arial" w:cs="Arial"/>
          <w:sz w:val="21"/>
          <w:szCs w:val="21"/>
        </w:rPr>
        <w:t xml:space="preserve">, doravante denominado simplesmente de </w:t>
      </w:r>
      <w:r w:rsidR="00573348" w:rsidRPr="00E05188">
        <w:rPr>
          <w:rFonts w:ascii="Arial" w:hAnsi="Arial" w:cs="Arial"/>
          <w:b/>
          <w:bCs/>
          <w:sz w:val="21"/>
          <w:szCs w:val="21"/>
        </w:rPr>
        <w:t>CONTRATANTE</w:t>
      </w:r>
      <w:r w:rsidRPr="00E05188">
        <w:rPr>
          <w:rFonts w:ascii="Arial" w:hAnsi="Arial" w:cs="Arial"/>
          <w:sz w:val="21"/>
          <w:szCs w:val="21"/>
        </w:rPr>
        <w:t xml:space="preserve">, </w:t>
      </w:r>
      <w:r w:rsidR="008E3B32" w:rsidRPr="00E05188">
        <w:rPr>
          <w:rFonts w:ascii="Arial" w:hAnsi="Arial" w:cs="Arial"/>
          <w:sz w:val="21"/>
          <w:szCs w:val="21"/>
        </w:rPr>
        <w:t>e do outro lado</w:t>
      </w:r>
      <w:r w:rsidR="00BB54C9" w:rsidRPr="00E05188">
        <w:rPr>
          <w:rFonts w:ascii="Arial" w:hAnsi="Arial" w:cs="Arial"/>
          <w:sz w:val="21"/>
          <w:szCs w:val="21"/>
        </w:rPr>
        <w:t xml:space="preserve"> e</w:t>
      </w:r>
      <w:r w:rsidR="008E3B32" w:rsidRPr="00E05188">
        <w:rPr>
          <w:rFonts w:ascii="Arial" w:hAnsi="Arial" w:cs="Arial"/>
          <w:sz w:val="21"/>
          <w:szCs w:val="21"/>
        </w:rPr>
        <w:t xml:space="preserve"> a empresa </w:t>
      </w:r>
      <w:r w:rsidR="00BB54C9" w:rsidRPr="00E05188">
        <w:rPr>
          <w:rFonts w:ascii="Arial" w:hAnsi="Arial" w:cs="Arial"/>
          <w:b/>
          <w:sz w:val="21"/>
          <w:szCs w:val="21"/>
        </w:rPr>
        <w:t>FORGOV CONSULTORIA</w:t>
      </w:r>
      <w:bookmarkStart w:id="0" w:name="_GoBack"/>
      <w:bookmarkEnd w:id="0"/>
      <w:r w:rsidR="00BB54C9" w:rsidRPr="00E05188">
        <w:rPr>
          <w:rFonts w:ascii="Arial" w:hAnsi="Arial" w:cs="Arial"/>
          <w:b/>
          <w:sz w:val="21"/>
          <w:szCs w:val="21"/>
        </w:rPr>
        <w:t xml:space="preserve"> E CONTABILIDADE LTDA,</w:t>
      </w:r>
      <w:r w:rsidR="00BB54C9" w:rsidRPr="00E05188">
        <w:rPr>
          <w:rFonts w:ascii="Arial" w:hAnsi="Arial" w:cs="Arial"/>
          <w:sz w:val="21"/>
          <w:szCs w:val="21"/>
        </w:rPr>
        <w:t xml:space="preserve"> inscrita no CNPJ sob o n.º 20.936.958/0001-04, estabelecida a Av. Blumenau, n.º 2385, Andar </w:t>
      </w:r>
      <w:proofErr w:type="gramStart"/>
      <w:r w:rsidR="00BB54C9" w:rsidRPr="00E05188">
        <w:rPr>
          <w:rFonts w:ascii="Arial" w:hAnsi="Arial" w:cs="Arial"/>
          <w:sz w:val="21"/>
          <w:szCs w:val="21"/>
        </w:rPr>
        <w:t>1</w:t>
      </w:r>
      <w:proofErr w:type="gramEnd"/>
      <w:r w:rsidR="00BB54C9" w:rsidRPr="00E05188">
        <w:rPr>
          <w:rFonts w:ascii="Arial" w:hAnsi="Arial" w:cs="Arial"/>
          <w:sz w:val="21"/>
          <w:szCs w:val="21"/>
        </w:rPr>
        <w:t>, bairro Centro, na cidade de Sorriso/MT</w:t>
      </w:r>
      <w:r w:rsidR="003E7B1A" w:rsidRPr="00E05188">
        <w:rPr>
          <w:rFonts w:ascii="Arial" w:hAnsi="Arial" w:cs="Arial"/>
          <w:sz w:val="21"/>
          <w:szCs w:val="21"/>
        </w:rPr>
        <w:t>.</w:t>
      </w:r>
      <w:r w:rsidR="00BB54C9" w:rsidRPr="00E05188">
        <w:rPr>
          <w:rFonts w:ascii="Arial" w:hAnsi="Arial" w:cs="Arial"/>
          <w:sz w:val="21"/>
          <w:szCs w:val="21"/>
        </w:rPr>
        <w:t>, neste ato representada pelo Sr. MARCOS ANTONIO MAIA</w:t>
      </w:r>
      <w:r w:rsidR="007D2AAA" w:rsidRPr="00E05188">
        <w:rPr>
          <w:rFonts w:ascii="Arial" w:hAnsi="Arial" w:cs="Arial"/>
          <w:sz w:val="21"/>
          <w:szCs w:val="21"/>
        </w:rPr>
        <w:t>, portador da cédula de identidade RG sob n.º 927104 SSP/MT e CPF/MF sob n.º 850.523.291-72</w:t>
      </w:r>
      <w:r w:rsidR="00B550EC" w:rsidRPr="00E05188">
        <w:rPr>
          <w:rFonts w:ascii="Arial" w:eastAsia="Times New Roman" w:hAnsi="Arial" w:cs="Arial"/>
          <w:sz w:val="21"/>
          <w:szCs w:val="21"/>
        </w:rPr>
        <w:t xml:space="preserve">, de ora em diante denominado de </w:t>
      </w:r>
      <w:r w:rsidR="008E3B32" w:rsidRPr="00E05188">
        <w:rPr>
          <w:rFonts w:ascii="Arial" w:eastAsia="Times New Roman" w:hAnsi="Arial" w:cs="Arial"/>
          <w:b/>
          <w:sz w:val="21"/>
          <w:szCs w:val="21"/>
        </w:rPr>
        <w:t>CONTRATADA</w:t>
      </w:r>
      <w:r w:rsidRPr="00E05188">
        <w:rPr>
          <w:rFonts w:ascii="Arial" w:hAnsi="Arial" w:cs="Arial"/>
          <w:sz w:val="21"/>
          <w:szCs w:val="21"/>
        </w:rPr>
        <w:t>, tendo em vista os termos d</w:t>
      </w:r>
      <w:r w:rsidR="00BC636B" w:rsidRPr="00E05188">
        <w:rPr>
          <w:rFonts w:ascii="Arial" w:hAnsi="Arial" w:cs="Arial"/>
          <w:sz w:val="21"/>
          <w:szCs w:val="21"/>
        </w:rPr>
        <w:t xml:space="preserve">o </w:t>
      </w:r>
      <w:r w:rsidR="007D2AAA" w:rsidRPr="00E05188">
        <w:rPr>
          <w:rFonts w:ascii="Arial" w:hAnsi="Arial" w:cs="Arial"/>
          <w:b/>
          <w:color w:val="000000" w:themeColor="text1"/>
          <w:sz w:val="21"/>
          <w:szCs w:val="21"/>
        </w:rPr>
        <w:t xml:space="preserve">PREGÃO ADESÃO </w:t>
      </w:r>
      <w:r w:rsidR="007D2AAA" w:rsidRPr="00E05188">
        <w:rPr>
          <w:rFonts w:ascii="Arial" w:hAnsi="Arial" w:cs="Arial"/>
          <w:b/>
          <w:bCs/>
          <w:color w:val="000000" w:themeColor="text1"/>
          <w:sz w:val="21"/>
          <w:szCs w:val="21"/>
        </w:rPr>
        <w:t>N° 044</w:t>
      </w:r>
      <w:r w:rsidR="007D2AAA" w:rsidRPr="00E05188">
        <w:rPr>
          <w:rFonts w:ascii="Arial" w:hAnsi="Arial" w:cs="Arial"/>
          <w:b/>
          <w:color w:val="000000" w:themeColor="text1"/>
          <w:sz w:val="21"/>
          <w:szCs w:val="21"/>
        </w:rPr>
        <w:t>/2018</w:t>
      </w:r>
      <w:r w:rsidRPr="00E05188">
        <w:rPr>
          <w:rFonts w:ascii="Arial" w:hAnsi="Arial" w:cs="Arial"/>
          <w:b/>
          <w:sz w:val="21"/>
          <w:szCs w:val="21"/>
        </w:rPr>
        <w:t>,</w:t>
      </w:r>
      <w:r w:rsidRPr="00E05188">
        <w:rPr>
          <w:rFonts w:ascii="Arial" w:hAnsi="Arial" w:cs="Arial"/>
          <w:sz w:val="21"/>
          <w:szCs w:val="21"/>
        </w:rPr>
        <w:t xml:space="preserve"> ajustam e acordam celebrar o presente Termo Aditivo nos termos da Lei Federal 8.666/93, e suas posteriores alterações, e demais dispositivos legais aplicáveis, mediante as cláusulas e condições seguintes</w:t>
      </w:r>
      <w:r w:rsidRPr="008E3B32">
        <w:rPr>
          <w:rFonts w:ascii="Arial" w:hAnsi="Arial" w:cs="Arial"/>
          <w:sz w:val="21"/>
          <w:szCs w:val="21"/>
        </w:rPr>
        <w:t>:</w:t>
      </w:r>
    </w:p>
    <w:p w:rsidR="00246B64" w:rsidRPr="008E3B32" w:rsidRDefault="00246B64" w:rsidP="008E3B32">
      <w:pPr>
        <w:keepNext/>
        <w:spacing w:after="0"/>
        <w:ind w:left="709"/>
        <w:jc w:val="both"/>
        <w:outlineLvl w:val="1"/>
        <w:rPr>
          <w:rFonts w:ascii="Arial" w:hAnsi="Arial" w:cs="Arial"/>
          <w:sz w:val="21"/>
          <w:szCs w:val="21"/>
        </w:rPr>
      </w:pPr>
    </w:p>
    <w:p w:rsidR="0090042D" w:rsidRPr="00014A82" w:rsidRDefault="0090042D" w:rsidP="001D38D9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014A82">
        <w:rPr>
          <w:rFonts w:ascii="Arial" w:hAnsi="Arial" w:cs="Arial"/>
          <w:b/>
          <w:sz w:val="21"/>
          <w:szCs w:val="21"/>
          <w:u w:val="single"/>
        </w:rPr>
        <w:t xml:space="preserve">CLÁUSULA PRIMEIRA </w:t>
      </w:r>
      <w:r w:rsidRPr="00014A82">
        <w:rPr>
          <w:rFonts w:ascii="Arial" w:hAnsi="Arial" w:cs="Arial"/>
          <w:b/>
          <w:sz w:val="21"/>
          <w:szCs w:val="21"/>
        </w:rPr>
        <w:t>– DO OBJETO:</w:t>
      </w:r>
    </w:p>
    <w:p w:rsidR="0090042D" w:rsidRPr="005C0BEC" w:rsidRDefault="002E28E9" w:rsidP="005C0BEC">
      <w:pPr>
        <w:pStyle w:val="PargrafodaLista"/>
        <w:numPr>
          <w:ilvl w:val="1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Arial" w:hAnsi="Arial" w:cs="Arial"/>
          <w:sz w:val="21"/>
          <w:szCs w:val="21"/>
        </w:rPr>
      </w:pPr>
      <w:r w:rsidRPr="005C0BEC">
        <w:rPr>
          <w:rFonts w:ascii="Arial" w:hAnsi="Arial" w:cs="Arial"/>
          <w:sz w:val="21"/>
          <w:szCs w:val="21"/>
        </w:rPr>
        <w:t xml:space="preserve">Constitui objeto deste termo o aditivo </w:t>
      </w:r>
      <w:r w:rsidR="005C0BEC" w:rsidRPr="005C0BEC">
        <w:rPr>
          <w:rFonts w:ascii="Arial" w:hAnsi="Arial" w:cs="Arial"/>
          <w:sz w:val="21"/>
          <w:szCs w:val="21"/>
        </w:rPr>
        <w:t xml:space="preserve">o </w:t>
      </w:r>
      <w:r w:rsidR="005C0BEC">
        <w:rPr>
          <w:rFonts w:ascii="Arial" w:hAnsi="Arial" w:cs="Arial"/>
          <w:sz w:val="21"/>
          <w:szCs w:val="21"/>
        </w:rPr>
        <w:t>reajustamento de preço do valor unitário do item descrito na cláusula segunda do contrato 026/2018, no percentual de 6,81</w:t>
      </w:r>
      <w:r w:rsidR="005C0BEC">
        <w:rPr>
          <w:rFonts w:ascii="Arial" w:hAnsi="Arial" w:cs="Arial"/>
          <w:b/>
          <w:sz w:val="21"/>
          <w:szCs w:val="21"/>
        </w:rPr>
        <w:t>%</w:t>
      </w:r>
      <w:r w:rsidR="005C0BEC">
        <w:rPr>
          <w:rFonts w:ascii="Arial" w:hAnsi="Arial" w:cs="Arial"/>
          <w:sz w:val="21"/>
          <w:szCs w:val="21"/>
        </w:rPr>
        <w:t xml:space="preserve"> (seis inteiro e oitenta e um centésimos por cento), índice FGV acumulado, bem como </w:t>
      </w:r>
      <w:proofErr w:type="spellStart"/>
      <w:r w:rsidR="005C0BEC">
        <w:rPr>
          <w:rFonts w:ascii="Arial" w:hAnsi="Arial" w:cs="Arial"/>
          <w:sz w:val="21"/>
          <w:szCs w:val="21"/>
        </w:rPr>
        <w:t>aditivar</w:t>
      </w:r>
      <w:proofErr w:type="spellEnd"/>
      <w:r w:rsidR="005C0BEC">
        <w:rPr>
          <w:rFonts w:ascii="Arial" w:hAnsi="Arial" w:cs="Arial"/>
          <w:sz w:val="21"/>
          <w:szCs w:val="21"/>
        </w:rPr>
        <w:t xml:space="preserve"> prazo e valor tendo em vista tratar-se de serviço continuado, nos termos dos art. 57, II e 65 da Lei n. 8.666/93, amparado nas cláusulas contratuais</w:t>
      </w:r>
      <w:r w:rsidR="00B07748" w:rsidRPr="005C0BEC">
        <w:rPr>
          <w:rFonts w:ascii="Arial" w:hAnsi="Arial" w:cs="Arial"/>
          <w:sz w:val="21"/>
          <w:szCs w:val="21"/>
        </w:rPr>
        <w:t>.</w:t>
      </w:r>
    </w:p>
    <w:p w:rsidR="0090042D" w:rsidRPr="00014A82" w:rsidRDefault="0090042D" w:rsidP="001D38D9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90042D" w:rsidRPr="00014A82" w:rsidRDefault="0090042D" w:rsidP="001D38D9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014A82">
        <w:rPr>
          <w:rFonts w:ascii="Arial" w:hAnsi="Arial" w:cs="Arial"/>
          <w:b/>
          <w:sz w:val="21"/>
          <w:szCs w:val="21"/>
          <w:u w:val="single"/>
        </w:rPr>
        <w:t>CLÁUSULA SEGUNDA</w:t>
      </w:r>
      <w:r w:rsidRPr="00014A82">
        <w:rPr>
          <w:rFonts w:ascii="Arial" w:hAnsi="Arial" w:cs="Arial"/>
          <w:b/>
          <w:sz w:val="21"/>
          <w:szCs w:val="21"/>
        </w:rPr>
        <w:t xml:space="preserve"> – DAS ALTERAÇÕES</w:t>
      </w:r>
    </w:p>
    <w:p w:rsidR="0090042D" w:rsidRPr="00014A82" w:rsidRDefault="0090042D" w:rsidP="001D38D9">
      <w:pPr>
        <w:spacing w:after="0"/>
        <w:jc w:val="both"/>
        <w:rPr>
          <w:rFonts w:ascii="Arial" w:hAnsi="Arial" w:cs="Arial"/>
          <w:sz w:val="21"/>
          <w:szCs w:val="21"/>
        </w:rPr>
      </w:pPr>
      <w:r w:rsidRPr="00014A82">
        <w:rPr>
          <w:rFonts w:ascii="Arial" w:hAnsi="Arial" w:cs="Arial"/>
          <w:b/>
          <w:sz w:val="21"/>
          <w:szCs w:val="21"/>
        </w:rPr>
        <w:t>2.1.</w:t>
      </w:r>
      <w:r w:rsidRPr="00014A82">
        <w:rPr>
          <w:rFonts w:ascii="Arial" w:hAnsi="Arial" w:cs="Arial"/>
          <w:sz w:val="21"/>
          <w:szCs w:val="21"/>
        </w:rPr>
        <w:t xml:space="preserve"> Assim, ficam alteradas as seguintes cláusulas contratuais:</w:t>
      </w:r>
    </w:p>
    <w:p w:rsidR="001D38D9" w:rsidRPr="00014A82" w:rsidRDefault="001D38D9" w:rsidP="001D38D9">
      <w:pPr>
        <w:pStyle w:val="Corpodetexto1"/>
        <w:spacing w:line="276" w:lineRule="auto"/>
        <w:ind w:firstLine="708"/>
        <w:rPr>
          <w:rFonts w:ascii="Arial" w:hAnsi="Arial" w:cs="Arial"/>
          <w:b/>
          <w:bCs/>
          <w:i/>
          <w:sz w:val="21"/>
          <w:szCs w:val="21"/>
        </w:rPr>
      </w:pPr>
    </w:p>
    <w:p w:rsidR="007D2AAA" w:rsidRPr="00014A82" w:rsidRDefault="007D2AAA" w:rsidP="007D2AAA">
      <w:pPr>
        <w:pStyle w:val="Corpodetexto1"/>
        <w:spacing w:line="276" w:lineRule="auto"/>
        <w:ind w:left="709"/>
        <w:rPr>
          <w:rFonts w:ascii="Arial" w:hAnsi="Arial" w:cs="Arial"/>
          <w:b/>
          <w:bCs/>
          <w:sz w:val="21"/>
          <w:szCs w:val="21"/>
        </w:rPr>
      </w:pPr>
      <w:r w:rsidRPr="00014A82">
        <w:rPr>
          <w:rFonts w:ascii="Arial" w:hAnsi="Arial" w:cs="Arial"/>
          <w:b/>
          <w:bCs/>
          <w:sz w:val="21"/>
          <w:szCs w:val="21"/>
        </w:rPr>
        <w:t>(...)</w:t>
      </w:r>
    </w:p>
    <w:p w:rsidR="007D2AAA" w:rsidRPr="00014A82" w:rsidRDefault="007D2AAA" w:rsidP="002E28E9">
      <w:pPr>
        <w:pStyle w:val="Corpodetexto1"/>
        <w:spacing w:line="276" w:lineRule="auto"/>
        <w:ind w:left="709"/>
        <w:rPr>
          <w:rFonts w:ascii="Arial" w:hAnsi="Arial" w:cs="Arial"/>
          <w:b/>
          <w:bCs/>
          <w:sz w:val="21"/>
          <w:szCs w:val="21"/>
        </w:rPr>
      </w:pPr>
      <w:r w:rsidRPr="00014A82">
        <w:rPr>
          <w:rFonts w:ascii="Arial" w:hAnsi="Arial" w:cs="Arial"/>
          <w:b/>
          <w:bCs/>
          <w:sz w:val="21"/>
          <w:szCs w:val="21"/>
        </w:rPr>
        <w:t xml:space="preserve">CLÁUSULA SEGUNDA – </w:t>
      </w:r>
      <w:r w:rsidRPr="00014A82">
        <w:rPr>
          <w:rFonts w:ascii="Arial" w:hAnsi="Arial" w:cs="Arial"/>
          <w:b/>
          <w:bCs/>
          <w:i/>
          <w:sz w:val="21"/>
          <w:szCs w:val="21"/>
        </w:rPr>
        <w:t>DA ESPECIFICAÇÃO DO OBJETO</w:t>
      </w:r>
    </w:p>
    <w:p w:rsidR="005F41B5" w:rsidRDefault="005C0BEC" w:rsidP="001D38D9">
      <w:pPr>
        <w:spacing w:after="0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Parágrafo Primeiro: </w:t>
      </w:r>
      <w:r>
        <w:rPr>
          <w:rFonts w:ascii="Arial" w:hAnsi="Arial" w:cs="Arial"/>
          <w:sz w:val="21"/>
          <w:szCs w:val="21"/>
        </w:rPr>
        <w:t>Através do presente reequilíbrio, a</w:t>
      </w:r>
      <w:r w:rsidR="0018659D" w:rsidRPr="00014A82">
        <w:rPr>
          <w:rFonts w:ascii="Arial" w:hAnsi="Arial" w:cs="Arial"/>
          <w:sz w:val="21"/>
          <w:szCs w:val="21"/>
        </w:rPr>
        <w:t xml:space="preserve">crescenta-se </w:t>
      </w:r>
      <w:r w:rsidR="005F41B5">
        <w:rPr>
          <w:rFonts w:ascii="Arial" w:hAnsi="Arial" w:cs="Arial"/>
          <w:sz w:val="21"/>
          <w:szCs w:val="21"/>
        </w:rPr>
        <w:t>o valor de R$ 2.043,00 (dois mil quarenta e três reais) com o reequilíbrio o valor global do contrato passará a ser de R$ 32.043,00 (trinta e dois mil, quarenta e três reais), ficando assim o valor mensal passará a ser R$ 2.670,25 (dois mil, seiscentos e setenta reais e trinta centavos), conforme quadro abaixo:</w:t>
      </w:r>
    </w:p>
    <w:p w:rsidR="008E3B32" w:rsidRPr="00014A82" w:rsidRDefault="008E3B32" w:rsidP="001D38D9">
      <w:pPr>
        <w:spacing w:after="0"/>
        <w:ind w:left="708"/>
        <w:jc w:val="both"/>
        <w:rPr>
          <w:rFonts w:ascii="Arial" w:eastAsia="Times New Roman" w:hAnsi="Arial" w:cs="Arial"/>
          <w:b/>
          <w:sz w:val="21"/>
          <w:szCs w:val="21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09"/>
        <w:gridCol w:w="4536"/>
        <w:gridCol w:w="709"/>
        <w:gridCol w:w="709"/>
        <w:gridCol w:w="992"/>
        <w:gridCol w:w="1417"/>
      </w:tblGrid>
      <w:tr w:rsidR="007D2AAA" w:rsidRPr="00E05188" w:rsidTr="007D2AAA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AA" w:rsidRPr="00E0518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518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AA" w:rsidRPr="00E0518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518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CÓD.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AA" w:rsidRPr="00E0518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518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AA" w:rsidRPr="00E0518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518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AA" w:rsidRPr="00E0518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518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QTDE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AA" w:rsidRPr="00E0518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518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VALOR UNIT.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AA" w:rsidRPr="00E0518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518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VALOR TOTAL</w:t>
            </w:r>
          </w:p>
        </w:tc>
      </w:tr>
      <w:tr w:rsidR="007D2AAA" w:rsidRPr="00E05188" w:rsidTr="007D2AA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AAA" w:rsidRPr="00E0518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E05188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AAA" w:rsidRPr="00E0518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5188">
              <w:rPr>
                <w:rFonts w:ascii="Arial" w:hAnsi="Arial" w:cs="Arial"/>
                <w:color w:val="000000"/>
                <w:sz w:val="17"/>
                <w:szCs w:val="17"/>
              </w:rPr>
              <w:t>822670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AAA" w:rsidRPr="00E0518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05188">
              <w:rPr>
                <w:rFonts w:ascii="Arial" w:hAnsi="Arial" w:cs="Arial"/>
                <w:color w:val="000000"/>
                <w:sz w:val="17"/>
                <w:szCs w:val="17"/>
              </w:rPr>
              <w:t>PRESTAÇÃO DE SERVIÇO NA LOCAÇÃO DE SOFTWARE PARA GESTAO E GERENCIAMENTO DA XMLS E DO APLIC/TCE - MT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AAA" w:rsidRPr="00E0518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05188">
              <w:rPr>
                <w:rFonts w:ascii="Arial" w:hAnsi="Arial" w:cs="Arial"/>
                <w:sz w:val="17"/>
                <w:szCs w:val="17"/>
              </w:rPr>
              <w:t>Serviço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AA" w:rsidRPr="00E0518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05188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AAA" w:rsidRPr="00E05188" w:rsidRDefault="007D2AAA" w:rsidP="005F41B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05188">
              <w:rPr>
                <w:rFonts w:ascii="Arial" w:hAnsi="Arial" w:cs="Arial"/>
                <w:sz w:val="17"/>
                <w:szCs w:val="17"/>
              </w:rPr>
              <w:t>R$ 2.</w:t>
            </w:r>
            <w:r w:rsidR="005F41B5" w:rsidRPr="00E05188">
              <w:rPr>
                <w:rFonts w:ascii="Arial" w:hAnsi="Arial" w:cs="Arial"/>
                <w:sz w:val="17"/>
                <w:szCs w:val="17"/>
              </w:rPr>
              <w:t>670,25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AAA" w:rsidRPr="00E05188" w:rsidRDefault="007D2AAA" w:rsidP="005F41B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05188">
              <w:rPr>
                <w:rFonts w:ascii="Arial" w:hAnsi="Arial" w:cs="Arial"/>
                <w:sz w:val="17"/>
                <w:szCs w:val="17"/>
              </w:rPr>
              <w:t xml:space="preserve">R$ </w:t>
            </w:r>
            <w:r w:rsidR="005F41B5" w:rsidRPr="00E05188">
              <w:rPr>
                <w:rFonts w:ascii="Arial" w:hAnsi="Arial" w:cs="Arial"/>
                <w:sz w:val="17"/>
                <w:szCs w:val="17"/>
              </w:rPr>
              <w:t>32.043</w:t>
            </w:r>
            <w:r w:rsidRPr="00E05188">
              <w:rPr>
                <w:rFonts w:ascii="Arial" w:hAnsi="Arial" w:cs="Arial"/>
                <w:sz w:val="17"/>
                <w:szCs w:val="17"/>
              </w:rPr>
              <w:t>,00</w:t>
            </w:r>
          </w:p>
        </w:tc>
      </w:tr>
      <w:tr w:rsidR="007D2AAA" w:rsidRPr="00E05188" w:rsidTr="007D2AAA">
        <w:trPr>
          <w:trHeight w:val="300"/>
        </w:trPr>
        <w:tc>
          <w:tcPr>
            <w:tcW w:w="7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AA" w:rsidRPr="00E05188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518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AA" w:rsidRPr="00E05188" w:rsidRDefault="007D2AAA" w:rsidP="005F41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E0518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R$ 3</w:t>
            </w:r>
            <w:r w:rsidR="005F41B5" w:rsidRPr="00E0518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</w:t>
            </w:r>
            <w:r w:rsidRPr="00E0518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</w:t>
            </w:r>
            <w:r w:rsidR="005F41B5" w:rsidRPr="00E0518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043</w:t>
            </w:r>
            <w:r w:rsidRPr="00E0518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,00</w:t>
            </w:r>
          </w:p>
        </w:tc>
      </w:tr>
    </w:tbl>
    <w:p w:rsidR="00BB54C9" w:rsidRDefault="00BB54C9" w:rsidP="007D2AAA">
      <w:pPr>
        <w:spacing w:after="0"/>
        <w:jc w:val="both"/>
        <w:rPr>
          <w:rFonts w:ascii="Arial" w:hAnsi="Arial" w:cs="Arial"/>
          <w:b/>
          <w:bCs/>
          <w:i/>
          <w:color w:val="000000" w:themeColor="text1"/>
          <w:sz w:val="21"/>
          <w:szCs w:val="21"/>
        </w:rPr>
      </w:pPr>
    </w:p>
    <w:p w:rsidR="007D2AAA" w:rsidRPr="003F11F2" w:rsidRDefault="007D2AAA" w:rsidP="005F41B5">
      <w:pPr>
        <w:spacing w:after="0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3418C8">
        <w:rPr>
          <w:rFonts w:ascii="Arial" w:hAnsi="Arial" w:cs="Arial"/>
          <w:b/>
          <w:bCs/>
          <w:i/>
          <w:color w:val="000000" w:themeColor="text1"/>
          <w:sz w:val="21"/>
          <w:szCs w:val="21"/>
        </w:rPr>
        <w:t>CLÁUSULA SETIMA – DA VIGÊNCIA</w:t>
      </w:r>
    </w:p>
    <w:p w:rsidR="007D2AAA" w:rsidRDefault="007D2AAA" w:rsidP="005F41B5">
      <w:pPr>
        <w:spacing w:after="0"/>
        <w:ind w:left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7.1.</w:t>
      </w:r>
      <w:r w:rsidRPr="00F0275D">
        <w:rPr>
          <w:rFonts w:ascii="Arial" w:hAnsi="Arial" w:cs="Arial"/>
          <w:b/>
          <w:sz w:val="21"/>
          <w:szCs w:val="21"/>
        </w:rPr>
        <w:t xml:space="preserve"> </w:t>
      </w:r>
      <w:r w:rsidR="005F41B5" w:rsidRPr="005F41B5">
        <w:rPr>
          <w:rFonts w:ascii="Arial" w:hAnsi="Arial" w:cs="Arial"/>
          <w:sz w:val="21"/>
          <w:szCs w:val="21"/>
        </w:rPr>
        <w:t>P</w:t>
      </w:r>
      <w:r w:rsidRPr="003F11F2">
        <w:rPr>
          <w:rFonts w:ascii="Arial" w:hAnsi="Arial" w:cs="Arial"/>
          <w:sz w:val="21"/>
          <w:szCs w:val="21"/>
        </w:rPr>
        <w:t>rorroga-se o prazo de vigência do contrato</w:t>
      </w:r>
      <w:r>
        <w:rPr>
          <w:rFonts w:ascii="Arial" w:hAnsi="Arial" w:cs="Arial"/>
          <w:sz w:val="21"/>
          <w:szCs w:val="21"/>
        </w:rPr>
        <w:t>,</w:t>
      </w:r>
      <w:r w:rsidRPr="003F11F2">
        <w:rPr>
          <w:rFonts w:ascii="Arial" w:hAnsi="Arial" w:cs="Arial"/>
          <w:sz w:val="21"/>
          <w:szCs w:val="21"/>
        </w:rPr>
        <w:t xml:space="preserve"> a contar da data do término do contrato principal, cuja mesma será de </w:t>
      </w:r>
      <w:r w:rsidR="003E7B1A">
        <w:rPr>
          <w:rFonts w:ascii="Arial" w:hAnsi="Arial" w:cs="Arial"/>
          <w:b/>
          <w:sz w:val="21"/>
          <w:szCs w:val="21"/>
        </w:rPr>
        <w:t>10</w:t>
      </w:r>
      <w:r w:rsidRPr="003F11F2">
        <w:rPr>
          <w:rFonts w:ascii="Arial" w:hAnsi="Arial" w:cs="Arial"/>
          <w:b/>
          <w:sz w:val="21"/>
          <w:szCs w:val="21"/>
        </w:rPr>
        <w:t>/0</w:t>
      </w:r>
      <w:r>
        <w:rPr>
          <w:rFonts w:ascii="Arial" w:hAnsi="Arial" w:cs="Arial"/>
          <w:b/>
          <w:sz w:val="21"/>
          <w:szCs w:val="21"/>
        </w:rPr>
        <w:t>4</w:t>
      </w:r>
      <w:r w:rsidRPr="003F11F2">
        <w:rPr>
          <w:rFonts w:ascii="Arial" w:hAnsi="Arial" w:cs="Arial"/>
          <w:b/>
          <w:sz w:val="21"/>
          <w:szCs w:val="21"/>
        </w:rPr>
        <w:t>/20</w:t>
      </w:r>
      <w:r w:rsidR="00BB54C9">
        <w:rPr>
          <w:rFonts w:ascii="Arial" w:hAnsi="Arial" w:cs="Arial"/>
          <w:b/>
          <w:sz w:val="21"/>
          <w:szCs w:val="21"/>
        </w:rPr>
        <w:t>20</w:t>
      </w:r>
      <w:r w:rsidRPr="003F11F2">
        <w:rPr>
          <w:rFonts w:ascii="Arial" w:hAnsi="Arial" w:cs="Arial"/>
          <w:b/>
          <w:sz w:val="21"/>
          <w:szCs w:val="21"/>
        </w:rPr>
        <w:t xml:space="preserve"> à </w:t>
      </w:r>
      <w:r>
        <w:rPr>
          <w:rFonts w:ascii="Arial" w:hAnsi="Arial" w:cs="Arial"/>
          <w:b/>
          <w:sz w:val="21"/>
          <w:szCs w:val="21"/>
        </w:rPr>
        <w:t>0</w:t>
      </w:r>
      <w:r w:rsidR="003E7B1A">
        <w:rPr>
          <w:rFonts w:ascii="Arial" w:hAnsi="Arial" w:cs="Arial"/>
          <w:b/>
          <w:sz w:val="21"/>
          <w:szCs w:val="21"/>
        </w:rPr>
        <w:t>8</w:t>
      </w:r>
      <w:r w:rsidRPr="003F11F2">
        <w:rPr>
          <w:rFonts w:ascii="Arial" w:hAnsi="Arial" w:cs="Arial"/>
          <w:b/>
          <w:sz w:val="21"/>
          <w:szCs w:val="21"/>
        </w:rPr>
        <w:t>/0</w:t>
      </w:r>
      <w:r>
        <w:rPr>
          <w:rFonts w:ascii="Arial" w:hAnsi="Arial" w:cs="Arial"/>
          <w:b/>
          <w:sz w:val="21"/>
          <w:szCs w:val="21"/>
        </w:rPr>
        <w:t>4</w:t>
      </w:r>
      <w:r w:rsidRPr="003F11F2">
        <w:rPr>
          <w:rFonts w:ascii="Arial" w:hAnsi="Arial" w:cs="Arial"/>
          <w:b/>
          <w:sz w:val="21"/>
          <w:szCs w:val="21"/>
        </w:rPr>
        <w:t>/20</w:t>
      </w:r>
      <w:r>
        <w:rPr>
          <w:rFonts w:ascii="Arial" w:hAnsi="Arial" w:cs="Arial"/>
          <w:b/>
          <w:sz w:val="21"/>
          <w:szCs w:val="21"/>
        </w:rPr>
        <w:t>2</w:t>
      </w:r>
      <w:r w:rsidR="00BB54C9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</w:p>
    <w:p w:rsidR="007D2AAA" w:rsidRDefault="007D2AAA" w:rsidP="007D2AAA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18659D" w:rsidRPr="003F11F2" w:rsidRDefault="0018659D" w:rsidP="0018659D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3F11F2">
        <w:rPr>
          <w:rFonts w:ascii="Arial" w:hAnsi="Arial" w:cs="Arial"/>
          <w:b/>
          <w:sz w:val="21"/>
          <w:szCs w:val="21"/>
          <w:u w:val="single"/>
        </w:rPr>
        <w:t xml:space="preserve">CLÁUSULA </w:t>
      </w:r>
      <w:r w:rsidR="003E7B1A">
        <w:rPr>
          <w:rFonts w:ascii="Arial" w:hAnsi="Arial" w:cs="Arial"/>
          <w:b/>
          <w:sz w:val="21"/>
          <w:szCs w:val="21"/>
          <w:u w:val="single"/>
        </w:rPr>
        <w:t>TERCEIRA</w:t>
      </w:r>
      <w:r w:rsidRPr="003F11F2">
        <w:rPr>
          <w:rFonts w:ascii="Arial" w:hAnsi="Arial" w:cs="Arial"/>
          <w:b/>
          <w:sz w:val="21"/>
          <w:szCs w:val="21"/>
        </w:rPr>
        <w:t xml:space="preserve"> – DA DOTAÇÃO</w:t>
      </w:r>
      <w:r>
        <w:rPr>
          <w:rFonts w:ascii="Arial" w:hAnsi="Arial" w:cs="Arial"/>
          <w:b/>
          <w:sz w:val="21"/>
          <w:szCs w:val="21"/>
        </w:rPr>
        <w:t xml:space="preserve"> ORCAMENTARIA</w:t>
      </w:r>
    </w:p>
    <w:p w:rsidR="0018659D" w:rsidRPr="003F11F2" w:rsidRDefault="003E7B1A" w:rsidP="0018659D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3</w:t>
      </w:r>
      <w:r w:rsidR="0018659D" w:rsidRPr="003F11F2">
        <w:rPr>
          <w:rFonts w:ascii="Arial" w:hAnsi="Arial" w:cs="Arial"/>
          <w:b/>
          <w:bCs/>
          <w:sz w:val="21"/>
          <w:szCs w:val="21"/>
        </w:rPr>
        <w:t xml:space="preserve">.1. </w:t>
      </w:r>
      <w:r w:rsidR="0018659D" w:rsidRPr="003F11F2">
        <w:rPr>
          <w:rFonts w:ascii="Arial" w:hAnsi="Arial" w:cs="Arial"/>
          <w:sz w:val="21"/>
          <w:szCs w:val="21"/>
        </w:rPr>
        <w:t>As despesas relativas a este aditivo correrão por conta de recursos próprios do orçamento da entidade, sendo na seguinte dotação orçamentária do exercício 20</w:t>
      </w:r>
      <w:r w:rsidR="00BB54C9">
        <w:rPr>
          <w:rFonts w:ascii="Arial" w:hAnsi="Arial" w:cs="Arial"/>
          <w:sz w:val="21"/>
          <w:szCs w:val="21"/>
        </w:rPr>
        <w:t>20</w:t>
      </w:r>
      <w:r w:rsidR="00B63D07">
        <w:rPr>
          <w:rFonts w:ascii="Arial" w:hAnsi="Arial" w:cs="Arial"/>
          <w:sz w:val="21"/>
          <w:szCs w:val="21"/>
        </w:rPr>
        <w:t xml:space="preserve">, conforme </w:t>
      </w:r>
      <w:r w:rsidR="00B63D07" w:rsidRPr="00B63D07">
        <w:rPr>
          <w:rFonts w:ascii="Arial" w:hAnsi="Arial" w:cs="Arial"/>
          <w:b/>
          <w:sz w:val="21"/>
          <w:szCs w:val="21"/>
        </w:rPr>
        <w:t xml:space="preserve">Parecer Contábil </w:t>
      </w:r>
      <w:r w:rsidR="00014A82">
        <w:rPr>
          <w:rFonts w:ascii="Arial" w:hAnsi="Arial" w:cs="Arial"/>
          <w:b/>
          <w:sz w:val="21"/>
          <w:szCs w:val="21"/>
        </w:rPr>
        <w:t>1</w:t>
      </w:r>
      <w:r w:rsidR="00BB54C9">
        <w:rPr>
          <w:rFonts w:ascii="Arial" w:hAnsi="Arial" w:cs="Arial"/>
          <w:b/>
          <w:sz w:val="21"/>
          <w:szCs w:val="21"/>
        </w:rPr>
        <w:t>44</w:t>
      </w:r>
      <w:r w:rsidR="00B63D07" w:rsidRPr="00B63D07">
        <w:rPr>
          <w:rFonts w:ascii="Arial" w:hAnsi="Arial" w:cs="Arial"/>
          <w:b/>
          <w:sz w:val="21"/>
          <w:szCs w:val="21"/>
        </w:rPr>
        <w:t>/20</w:t>
      </w:r>
      <w:r w:rsidR="00BB54C9">
        <w:rPr>
          <w:rFonts w:ascii="Arial" w:hAnsi="Arial" w:cs="Arial"/>
          <w:b/>
          <w:sz w:val="21"/>
          <w:szCs w:val="21"/>
        </w:rPr>
        <w:t>20</w:t>
      </w:r>
      <w:r w:rsidR="0018659D">
        <w:rPr>
          <w:rFonts w:ascii="Arial" w:hAnsi="Arial" w:cs="Arial"/>
          <w:sz w:val="21"/>
          <w:szCs w:val="21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1985"/>
        <w:gridCol w:w="1134"/>
        <w:gridCol w:w="567"/>
        <w:gridCol w:w="992"/>
        <w:gridCol w:w="992"/>
      </w:tblGrid>
      <w:tr w:rsidR="0018659D" w:rsidRPr="007D2AAA" w:rsidTr="00014A82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9D" w:rsidRPr="007D2AAA" w:rsidRDefault="0018659D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2A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ÓRGÃO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9D" w:rsidRPr="007D2AAA" w:rsidRDefault="0018659D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2A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DOTAÇÃO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D" w:rsidRPr="007D2AAA" w:rsidRDefault="0018659D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2A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PROJ/ATIVIDADE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9D" w:rsidRPr="007D2AAA" w:rsidRDefault="0018659D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2A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ELEMENTO DESPESA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9D" w:rsidRPr="007D2AAA" w:rsidRDefault="0018659D" w:rsidP="007D2A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2A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COD 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9D" w:rsidRPr="007D2AAA" w:rsidRDefault="0018659D" w:rsidP="00BB54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2A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ANO 20</w:t>
            </w:r>
            <w:r w:rsidR="00BB54C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</w:t>
            </w:r>
            <w:r w:rsidRPr="007D2A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59D" w:rsidRPr="007D2AAA" w:rsidRDefault="0018659D" w:rsidP="00BB54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2AA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ANO 202</w:t>
            </w:r>
            <w:r w:rsidR="00BB54C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</w:t>
            </w:r>
          </w:p>
        </w:tc>
      </w:tr>
      <w:tr w:rsidR="007D2AAA" w:rsidRPr="007D2AAA" w:rsidTr="00014A82">
        <w:trPr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AAA" w:rsidRPr="007D2AAA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D2AAA">
              <w:rPr>
                <w:rFonts w:ascii="Arial" w:hAnsi="Arial" w:cs="Arial"/>
                <w:bCs/>
                <w:sz w:val="17"/>
                <w:szCs w:val="17"/>
              </w:rPr>
              <w:t>SECRETARIA MUNICIPAL DE FAZENDA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AAA" w:rsidRPr="007D2AAA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D2AAA">
              <w:rPr>
                <w:rFonts w:ascii="Arial" w:hAnsi="Arial" w:cs="Arial"/>
                <w:bCs/>
                <w:sz w:val="17"/>
                <w:szCs w:val="17"/>
              </w:rPr>
              <w:t>03.001.04.123.0002.2078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AA" w:rsidRPr="007D2AAA" w:rsidRDefault="007D2AAA" w:rsidP="007D2A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D2AAA">
              <w:rPr>
                <w:rFonts w:ascii="Arial" w:hAnsi="Arial" w:cs="Arial"/>
                <w:bCs/>
                <w:sz w:val="17"/>
                <w:szCs w:val="17"/>
              </w:rPr>
              <w:t>MANUT. DAS ATIV. DA SEMFAZ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AAA" w:rsidRPr="007D2AAA" w:rsidRDefault="007D2AAA" w:rsidP="00BB54C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D2AAA">
              <w:rPr>
                <w:rFonts w:ascii="Arial" w:hAnsi="Arial" w:cs="Arial"/>
                <w:bCs/>
                <w:sz w:val="17"/>
                <w:szCs w:val="17"/>
              </w:rPr>
              <w:t>3390</w:t>
            </w:r>
            <w:r w:rsidR="00BB54C9">
              <w:rPr>
                <w:rFonts w:ascii="Arial" w:hAnsi="Arial" w:cs="Arial"/>
                <w:bCs/>
                <w:sz w:val="17"/>
                <w:szCs w:val="17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AAA" w:rsidRPr="007D2AAA" w:rsidRDefault="00BB54C9" w:rsidP="00BB54C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7</w:t>
            </w:r>
            <w:r w:rsidR="00014A82">
              <w:rPr>
                <w:rFonts w:ascii="Arial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AA" w:rsidRPr="007D2AAA" w:rsidRDefault="00014A82" w:rsidP="003E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R$ </w:t>
            </w:r>
            <w:r w:rsidR="003E7B1A">
              <w:rPr>
                <w:rFonts w:ascii="Arial" w:hAnsi="Arial" w:cs="Arial"/>
                <w:sz w:val="17"/>
                <w:szCs w:val="17"/>
              </w:rPr>
              <w:t>21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="003E7B1A">
              <w:rPr>
                <w:rFonts w:ascii="Arial" w:hAnsi="Arial" w:cs="Arial"/>
                <w:sz w:val="17"/>
                <w:szCs w:val="17"/>
              </w:rPr>
              <w:t>362,</w:t>
            </w:r>
            <w:r>
              <w:rPr>
                <w:rFonts w:ascii="Arial" w:hAnsi="Arial" w:cs="Arial"/>
                <w:sz w:val="17"/>
                <w:szCs w:val="17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AAA" w:rsidRPr="007D2AAA" w:rsidRDefault="00014A82" w:rsidP="003E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R$ 10.</w:t>
            </w:r>
            <w:r w:rsidR="003E7B1A">
              <w:rPr>
                <w:rFonts w:ascii="Arial" w:hAnsi="Arial" w:cs="Arial"/>
                <w:sz w:val="17"/>
                <w:szCs w:val="17"/>
              </w:rPr>
              <w:t>681</w:t>
            </w:r>
            <w:r>
              <w:rPr>
                <w:rFonts w:ascii="Arial" w:hAnsi="Arial" w:cs="Arial"/>
                <w:sz w:val="17"/>
                <w:szCs w:val="17"/>
              </w:rPr>
              <w:t>,00</w:t>
            </w:r>
          </w:p>
        </w:tc>
      </w:tr>
    </w:tbl>
    <w:p w:rsidR="0018659D" w:rsidRDefault="0018659D" w:rsidP="0018659D">
      <w:pPr>
        <w:spacing w:after="0"/>
        <w:ind w:left="708"/>
        <w:jc w:val="both"/>
        <w:rPr>
          <w:rFonts w:ascii="Arial" w:hAnsi="Arial" w:cs="Arial"/>
          <w:b/>
          <w:sz w:val="21"/>
          <w:szCs w:val="21"/>
        </w:rPr>
      </w:pPr>
    </w:p>
    <w:p w:rsidR="0090042D" w:rsidRPr="003F11F2" w:rsidRDefault="0090042D" w:rsidP="001D38D9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3F11F2">
        <w:rPr>
          <w:rFonts w:ascii="Arial" w:hAnsi="Arial" w:cs="Arial"/>
          <w:b/>
          <w:sz w:val="21"/>
          <w:szCs w:val="21"/>
          <w:u w:val="single"/>
        </w:rPr>
        <w:t xml:space="preserve">CLÁUSULA </w:t>
      </w:r>
      <w:r w:rsidR="003E7B1A">
        <w:rPr>
          <w:rFonts w:ascii="Arial" w:hAnsi="Arial" w:cs="Arial"/>
          <w:b/>
          <w:sz w:val="21"/>
          <w:szCs w:val="21"/>
          <w:u w:val="single"/>
        </w:rPr>
        <w:t>QUART</w:t>
      </w:r>
      <w:r w:rsidRPr="003F11F2">
        <w:rPr>
          <w:rFonts w:ascii="Arial" w:hAnsi="Arial" w:cs="Arial"/>
          <w:b/>
          <w:sz w:val="21"/>
          <w:szCs w:val="21"/>
          <w:u w:val="single"/>
        </w:rPr>
        <w:t xml:space="preserve">A </w:t>
      </w:r>
      <w:r w:rsidRPr="003F11F2">
        <w:rPr>
          <w:rFonts w:ascii="Arial" w:hAnsi="Arial" w:cs="Arial"/>
          <w:b/>
          <w:sz w:val="21"/>
          <w:szCs w:val="21"/>
        </w:rPr>
        <w:t xml:space="preserve">– RATIFICAÇÃO </w:t>
      </w:r>
    </w:p>
    <w:p w:rsidR="0090042D" w:rsidRDefault="003E7B1A" w:rsidP="001D38D9">
      <w:pPr>
        <w:tabs>
          <w:tab w:val="left" w:pos="567"/>
        </w:tabs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</w:t>
      </w:r>
      <w:r w:rsidR="0090042D" w:rsidRPr="003F11F2">
        <w:rPr>
          <w:rFonts w:ascii="Arial" w:hAnsi="Arial" w:cs="Arial"/>
          <w:b/>
          <w:sz w:val="21"/>
          <w:szCs w:val="21"/>
        </w:rPr>
        <w:t xml:space="preserve">.1. </w:t>
      </w:r>
      <w:r w:rsidR="0090042D" w:rsidRPr="003F11F2">
        <w:rPr>
          <w:rFonts w:ascii="Arial" w:hAnsi="Arial" w:cs="Arial"/>
          <w:sz w:val="21"/>
          <w:szCs w:val="21"/>
        </w:rPr>
        <w:t xml:space="preserve">Ficam ratificadas todas as demais cláusulas e condições contidas no instrumento original, firmado em </w:t>
      </w:r>
      <w:r w:rsidR="00B63D07">
        <w:rPr>
          <w:rFonts w:ascii="Arial" w:hAnsi="Arial" w:cs="Arial"/>
          <w:sz w:val="21"/>
          <w:szCs w:val="21"/>
        </w:rPr>
        <w:t>1</w:t>
      </w:r>
      <w:r w:rsidR="00014A82">
        <w:rPr>
          <w:rFonts w:ascii="Arial" w:hAnsi="Arial" w:cs="Arial"/>
          <w:sz w:val="21"/>
          <w:szCs w:val="21"/>
        </w:rPr>
        <w:t>0</w:t>
      </w:r>
      <w:r w:rsidR="00E5727C">
        <w:rPr>
          <w:rFonts w:ascii="Arial" w:hAnsi="Arial" w:cs="Arial"/>
          <w:sz w:val="21"/>
          <w:szCs w:val="21"/>
        </w:rPr>
        <w:t>/0</w:t>
      </w:r>
      <w:r w:rsidR="00B63D07">
        <w:rPr>
          <w:rFonts w:ascii="Arial" w:hAnsi="Arial" w:cs="Arial"/>
          <w:sz w:val="21"/>
          <w:szCs w:val="21"/>
        </w:rPr>
        <w:t>4</w:t>
      </w:r>
      <w:r w:rsidR="003477B1">
        <w:rPr>
          <w:rFonts w:ascii="Arial" w:hAnsi="Arial" w:cs="Arial"/>
          <w:sz w:val="21"/>
          <w:szCs w:val="21"/>
        </w:rPr>
        <w:t>/</w:t>
      </w:r>
      <w:r w:rsidR="0090042D" w:rsidRPr="003F11F2">
        <w:rPr>
          <w:rFonts w:ascii="Arial" w:hAnsi="Arial" w:cs="Arial"/>
          <w:sz w:val="21"/>
          <w:szCs w:val="21"/>
        </w:rPr>
        <w:t>201</w:t>
      </w:r>
      <w:r w:rsidR="00CE2066">
        <w:rPr>
          <w:rFonts w:ascii="Arial" w:hAnsi="Arial" w:cs="Arial"/>
          <w:sz w:val="21"/>
          <w:szCs w:val="21"/>
        </w:rPr>
        <w:t>8</w:t>
      </w:r>
      <w:r w:rsidR="0090042D" w:rsidRPr="003F11F2">
        <w:rPr>
          <w:rFonts w:ascii="Arial" w:hAnsi="Arial" w:cs="Arial"/>
          <w:sz w:val="21"/>
          <w:szCs w:val="21"/>
        </w:rPr>
        <w:t>.</w:t>
      </w:r>
    </w:p>
    <w:p w:rsidR="003477B1" w:rsidRDefault="003477B1" w:rsidP="001D38D9">
      <w:pPr>
        <w:tabs>
          <w:tab w:val="left" w:pos="567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:rsidR="003477B1" w:rsidRPr="00E62BD2" w:rsidRDefault="003477B1" w:rsidP="003477B1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E62BD2">
        <w:rPr>
          <w:rFonts w:ascii="Arial" w:hAnsi="Arial" w:cs="Arial"/>
          <w:b/>
          <w:sz w:val="21"/>
          <w:szCs w:val="21"/>
          <w:u w:val="single"/>
        </w:rPr>
        <w:t>CLÁUSULA QU</w:t>
      </w:r>
      <w:r w:rsidR="003E7B1A">
        <w:rPr>
          <w:rFonts w:ascii="Arial" w:hAnsi="Arial" w:cs="Arial"/>
          <w:b/>
          <w:sz w:val="21"/>
          <w:szCs w:val="21"/>
          <w:u w:val="single"/>
        </w:rPr>
        <w:t>INTA</w:t>
      </w:r>
      <w:r w:rsidRPr="00E62BD2">
        <w:rPr>
          <w:rFonts w:ascii="Arial" w:hAnsi="Arial" w:cs="Arial"/>
          <w:b/>
          <w:sz w:val="21"/>
          <w:szCs w:val="21"/>
          <w:u w:val="single"/>
        </w:rPr>
        <w:t xml:space="preserve"> – DA PUBLICAÇÃO:</w:t>
      </w:r>
    </w:p>
    <w:p w:rsidR="003477B1" w:rsidRPr="00E62BD2" w:rsidRDefault="003477B1" w:rsidP="003477B1">
      <w:pPr>
        <w:spacing w:after="0"/>
        <w:jc w:val="both"/>
        <w:rPr>
          <w:rFonts w:ascii="Arial" w:hAnsi="Arial" w:cs="Arial"/>
          <w:sz w:val="21"/>
          <w:szCs w:val="21"/>
        </w:rPr>
      </w:pPr>
      <w:r w:rsidRPr="00E62BD2">
        <w:rPr>
          <w:rFonts w:ascii="Arial" w:hAnsi="Arial" w:cs="Arial"/>
          <w:b/>
          <w:sz w:val="21"/>
          <w:szCs w:val="21"/>
        </w:rPr>
        <w:t>4.1.</w:t>
      </w:r>
      <w:r>
        <w:rPr>
          <w:rFonts w:ascii="Arial" w:hAnsi="Arial" w:cs="Arial"/>
          <w:sz w:val="21"/>
          <w:szCs w:val="21"/>
        </w:rPr>
        <w:t xml:space="preserve"> A</w:t>
      </w:r>
      <w:r w:rsidRPr="00E62BD2">
        <w:rPr>
          <w:rFonts w:ascii="Arial" w:hAnsi="Arial" w:cs="Arial"/>
          <w:sz w:val="21"/>
          <w:szCs w:val="21"/>
        </w:rPr>
        <w:t xml:space="preserve"> </w:t>
      </w:r>
      <w:r w:rsidRPr="00E62BD2">
        <w:rPr>
          <w:rFonts w:ascii="Arial" w:hAnsi="Arial" w:cs="Arial"/>
          <w:b/>
          <w:sz w:val="21"/>
          <w:szCs w:val="21"/>
        </w:rPr>
        <w:t>CONTRATANTE</w:t>
      </w:r>
      <w:r w:rsidRPr="00E62BD2">
        <w:rPr>
          <w:rFonts w:ascii="Arial" w:hAnsi="Arial" w:cs="Arial"/>
          <w:sz w:val="21"/>
          <w:szCs w:val="21"/>
        </w:rPr>
        <w:t xml:space="preserve"> providenciará a publicação deste Termo de </w:t>
      </w:r>
      <w:r>
        <w:rPr>
          <w:rFonts w:ascii="Arial" w:hAnsi="Arial" w:cs="Arial"/>
          <w:sz w:val="21"/>
          <w:szCs w:val="21"/>
        </w:rPr>
        <w:t>Aditivo</w:t>
      </w:r>
      <w:r w:rsidRPr="00E62BD2">
        <w:rPr>
          <w:rFonts w:ascii="Arial" w:hAnsi="Arial" w:cs="Arial"/>
          <w:sz w:val="21"/>
          <w:szCs w:val="21"/>
        </w:rPr>
        <w:t xml:space="preserve">, por extrato, no Diário Oficial, nos termos do parágrafo único do artigo 61 da Lei n.º 8.666 de 21 de junho de 1993, correndo as respectivas despesas a expensas da </w:t>
      </w:r>
      <w:r w:rsidRPr="00E62BD2">
        <w:rPr>
          <w:rFonts w:ascii="Arial" w:hAnsi="Arial" w:cs="Arial"/>
          <w:b/>
          <w:sz w:val="21"/>
          <w:szCs w:val="21"/>
        </w:rPr>
        <w:t>CONTRATANTE</w:t>
      </w:r>
      <w:r w:rsidRPr="00E62BD2">
        <w:rPr>
          <w:rFonts w:ascii="Arial" w:hAnsi="Arial" w:cs="Arial"/>
          <w:sz w:val="21"/>
          <w:szCs w:val="21"/>
        </w:rPr>
        <w:t>.</w:t>
      </w:r>
    </w:p>
    <w:p w:rsidR="003477B1" w:rsidRPr="00E62BD2" w:rsidRDefault="003477B1" w:rsidP="003477B1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477B1" w:rsidRPr="00E62BD2" w:rsidRDefault="003477B1" w:rsidP="003477B1">
      <w:pPr>
        <w:spacing w:after="0"/>
        <w:jc w:val="both"/>
        <w:rPr>
          <w:rFonts w:ascii="Arial" w:hAnsi="Arial" w:cs="Arial"/>
          <w:sz w:val="21"/>
          <w:szCs w:val="21"/>
        </w:rPr>
      </w:pPr>
      <w:r w:rsidRPr="00E62BD2">
        <w:rPr>
          <w:rFonts w:ascii="Arial" w:hAnsi="Arial" w:cs="Arial"/>
          <w:b/>
          <w:sz w:val="21"/>
          <w:szCs w:val="21"/>
        </w:rPr>
        <w:tab/>
      </w:r>
      <w:r w:rsidRPr="00E62BD2">
        <w:rPr>
          <w:rFonts w:ascii="Arial" w:hAnsi="Arial" w:cs="Arial"/>
          <w:b/>
          <w:sz w:val="21"/>
          <w:szCs w:val="21"/>
        </w:rPr>
        <w:tab/>
      </w:r>
      <w:r w:rsidRPr="00E62BD2">
        <w:rPr>
          <w:rFonts w:ascii="Arial" w:hAnsi="Arial" w:cs="Arial"/>
          <w:sz w:val="21"/>
          <w:szCs w:val="21"/>
        </w:rPr>
        <w:t>E, para constar, foi lavrado o presente Termo de Rescisão, que depois de lido e achado conforme, vai assinado, na presença de duas testemunhas, em 03 (três) vias de igual teor e efeito, de onde serão extraídas as cópias necessárias.</w:t>
      </w:r>
    </w:p>
    <w:p w:rsidR="003477B1" w:rsidRPr="003F11F2" w:rsidRDefault="003477B1" w:rsidP="001D38D9">
      <w:pPr>
        <w:tabs>
          <w:tab w:val="left" w:pos="567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:rsidR="0090042D" w:rsidRPr="003F11F2" w:rsidRDefault="004B6FAC" w:rsidP="00AD59A5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3F11F2">
        <w:rPr>
          <w:rFonts w:ascii="Arial" w:hAnsi="Arial" w:cs="Arial"/>
          <w:sz w:val="21"/>
          <w:szCs w:val="21"/>
        </w:rPr>
        <w:t>Sorriso</w:t>
      </w:r>
      <w:r w:rsidR="00014A82">
        <w:rPr>
          <w:rFonts w:ascii="Arial" w:hAnsi="Arial" w:cs="Arial"/>
          <w:sz w:val="21"/>
          <w:szCs w:val="21"/>
        </w:rPr>
        <w:t xml:space="preserve"> </w:t>
      </w:r>
      <w:r w:rsidR="003F11F2">
        <w:rPr>
          <w:rFonts w:ascii="Arial" w:hAnsi="Arial" w:cs="Arial"/>
          <w:sz w:val="21"/>
          <w:szCs w:val="21"/>
        </w:rPr>
        <w:t xml:space="preserve">- </w:t>
      </w:r>
      <w:r w:rsidRPr="003F11F2">
        <w:rPr>
          <w:rFonts w:ascii="Arial" w:hAnsi="Arial" w:cs="Arial"/>
          <w:sz w:val="21"/>
          <w:szCs w:val="21"/>
        </w:rPr>
        <w:t>MT,</w:t>
      </w:r>
      <w:r w:rsidR="0090042D" w:rsidRPr="003F11F2">
        <w:rPr>
          <w:rFonts w:ascii="Arial" w:hAnsi="Arial" w:cs="Arial"/>
          <w:sz w:val="21"/>
          <w:szCs w:val="21"/>
        </w:rPr>
        <w:t xml:space="preserve"> </w:t>
      </w:r>
      <w:r w:rsidR="00B63D07">
        <w:rPr>
          <w:rFonts w:ascii="Arial" w:hAnsi="Arial" w:cs="Arial"/>
          <w:sz w:val="21"/>
          <w:szCs w:val="21"/>
        </w:rPr>
        <w:t>0</w:t>
      </w:r>
      <w:r w:rsidR="0031435E">
        <w:rPr>
          <w:rFonts w:ascii="Arial" w:hAnsi="Arial" w:cs="Arial"/>
          <w:sz w:val="21"/>
          <w:szCs w:val="21"/>
        </w:rPr>
        <w:t>9</w:t>
      </w:r>
      <w:r w:rsidR="00E77037">
        <w:rPr>
          <w:rFonts w:ascii="Arial" w:hAnsi="Arial" w:cs="Arial"/>
          <w:sz w:val="21"/>
          <w:szCs w:val="21"/>
        </w:rPr>
        <w:t xml:space="preserve"> </w:t>
      </w:r>
      <w:r w:rsidR="0090042D" w:rsidRPr="003F11F2">
        <w:rPr>
          <w:rFonts w:ascii="Arial" w:hAnsi="Arial" w:cs="Arial"/>
          <w:sz w:val="21"/>
          <w:szCs w:val="21"/>
        </w:rPr>
        <w:t xml:space="preserve">de </w:t>
      </w:r>
      <w:r w:rsidR="00B63D07">
        <w:rPr>
          <w:rFonts w:ascii="Arial" w:hAnsi="Arial" w:cs="Arial"/>
          <w:sz w:val="21"/>
          <w:szCs w:val="21"/>
        </w:rPr>
        <w:t xml:space="preserve">abril </w:t>
      </w:r>
      <w:r w:rsidRPr="003F11F2">
        <w:rPr>
          <w:rFonts w:ascii="Arial" w:hAnsi="Arial" w:cs="Arial"/>
          <w:sz w:val="21"/>
          <w:szCs w:val="21"/>
        </w:rPr>
        <w:t>d</w:t>
      </w:r>
      <w:r w:rsidR="00FF6855" w:rsidRPr="003F11F2">
        <w:rPr>
          <w:rFonts w:ascii="Arial" w:hAnsi="Arial" w:cs="Arial"/>
          <w:sz w:val="21"/>
          <w:szCs w:val="21"/>
        </w:rPr>
        <w:t>e 20</w:t>
      </w:r>
      <w:r w:rsidR="003E7B1A">
        <w:rPr>
          <w:rFonts w:ascii="Arial" w:hAnsi="Arial" w:cs="Arial"/>
          <w:sz w:val="21"/>
          <w:szCs w:val="21"/>
        </w:rPr>
        <w:t>20</w:t>
      </w:r>
      <w:r w:rsidR="0090042D" w:rsidRPr="003F11F2">
        <w:rPr>
          <w:rFonts w:ascii="Arial" w:hAnsi="Arial" w:cs="Arial"/>
          <w:sz w:val="21"/>
          <w:szCs w:val="21"/>
        </w:rPr>
        <w:t>.</w:t>
      </w:r>
    </w:p>
    <w:p w:rsidR="0090042D" w:rsidRDefault="0090042D" w:rsidP="00AD59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E7B1A" w:rsidRPr="003F11F2" w:rsidRDefault="003E7B1A" w:rsidP="00AD59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AD59A5" w:rsidRPr="003F11F2" w:rsidRDefault="00AD59A5" w:rsidP="00AD59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E2066" w:rsidRPr="00F0275D" w:rsidRDefault="00CE2066" w:rsidP="00AD59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0042D" w:rsidRPr="00F0275D" w:rsidRDefault="0090042D" w:rsidP="00AD59A5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075"/>
        <w:gridCol w:w="1079"/>
        <w:gridCol w:w="4276"/>
      </w:tblGrid>
      <w:tr w:rsidR="0090042D" w:rsidRPr="00F0275D" w:rsidTr="00B07748">
        <w:tc>
          <w:tcPr>
            <w:tcW w:w="42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0042D" w:rsidRPr="00F0275D" w:rsidRDefault="0090042D" w:rsidP="00AD5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0275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MUNICÍPIO DE SORRISO MT</w:t>
            </w:r>
          </w:p>
          <w:p w:rsidR="0090042D" w:rsidRPr="00F0275D" w:rsidRDefault="00FF6855" w:rsidP="00AD5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0275D">
              <w:rPr>
                <w:rFonts w:ascii="Arial" w:hAnsi="Arial" w:cs="Arial"/>
                <w:bCs/>
                <w:color w:val="000000"/>
                <w:sz w:val="21"/>
                <w:szCs w:val="21"/>
              </w:rPr>
              <w:t>ARI GENÉZIO LAFIN</w:t>
            </w:r>
          </w:p>
          <w:p w:rsidR="0090042D" w:rsidRPr="00F0275D" w:rsidRDefault="006920CF" w:rsidP="00AD5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</w:t>
            </w:r>
            <w:r w:rsidR="00E5727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ONTRATANTE</w:t>
            </w:r>
            <w:r w:rsidR="0090042D" w:rsidRPr="00F0275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042D" w:rsidRPr="00F0275D" w:rsidRDefault="0090042D" w:rsidP="00AD5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27C" w:rsidRDefault="00014A82" w:rsidP="00E5727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C7DA6">
              <w:rPr>
                <w:rFonts w:ascii="Arial" w:hAnsi="Arial" w:cs="Arial"/>
                <w:b/>
                <w:sz w:val="21"/>
                <w:szCs w:val="21"/>
              </w:rPr>
              <w:t>FORGOV CONSULTORIA E CONTABILIDADE LTDA</w:t>
            </w:r>
          </w:p>
          <w:p w:rsidR="00E5727C" w:rsidRPr="005C34AB" w:rsidRDefault="00014A82" w:rsidP="00E572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418C8">
              <w:rPr>
                <w:rFonts w:ascii="Arial" w:hAnsi="Arial" w:cs="Arial"/>
                <w:sz w:val="21"/>
                <w:szCs w:val="21"/>
              </w:rPr>
              <w:t>MARCOS ANTONIO MAIA</w:t>
            </w:r>
          </w:p>
          <w:p w:rsidR="003F11F2" w:rsidRDefault="00E5727C" w:rsidP="00E5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CONTRATADA</w:t>
            </w:r>
          </w:p>
          <w:p w:rsidR="00F0275D" w:rsidRPr="00F0275D" w:rsidRDefault="00F0275D" w:rsidP="00F02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CE2066" w:rsidRPr="00F0275D" w:rsidRDefault="00CE2066" w:rsidP="00AD59A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90042D" w:rsidRPr="00F0275D" w:rsidRDefault="0090042D" w:rsidP="00AD59A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F0275D">
        <w:rPr>
          <w:rFonts w:ascii="Arial" w:hAnsi="Arial" w:cs="Arial"/>
          <w:b/>
          <w:sz w:val="21"/>
          <w:szCs w:val="21"/>
        </w:rPr>
        <w:t>TESTEMUNHAS:</w:t>
      </w:r>
    </w:p>
    <w:p w:rsidR="003F11F2" w:rsidRPr="00F0275D" w:rsidRDefault="003F11F2" w:rsidP="00AD59A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A6065" w:rsidRPr="00F0275D" w:rsidRDefault="002A6065" w:rsidP="00AD59A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E7B1A" w:rsidRDefault="003E7B1A" w:rsidP="003E7B1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</w:t>
      </w:r>
      <w:r>
        <w:rPr>
          <w:rFonts w:ascii="Arial" w:hAnsi="Arial" w:cs="Arial"/>
          <w:sz w:val="21"/>
          <w:szCs w:val="21"/>
        </w:rPr>
        <w:tab/>
        <w:t xml:space="preserve"> _____________________________</w:t>
      </w:r>
    </w:p>
    <w:p w:rsidR="003E7B1A" w:rsidRDefault="003E7B1A" w:rsidP="003E7B1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NOME: ROB EDSON LIMA DA SILVA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NOME: MARISETE M BARBIERI</w:t>
      </w:r>
    </w:p>
    <w:p w:rsidR="00983867" w:rsidRPr="003E7B1A" w:rsidRDefault="003E7B1A" w:rsidP="003E7B1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21"/>
          <w:szCs w:val="21"/>
        </w:rPr>
        <w:t>CPF:</w:t>
      </w:r>
      <w:proofErr w:type="gramEnd"/>
      <w:r>
        <w:rPr>
          <w:rFonts w:ascii="Arial" w:hAnsi="Arial" w:cs="Arial"/>
          <w:sz w:val="21"/>
          <w:szCs w:val="21"/>
        </w:rPr>
        <w:t>653.136.902-72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CPF: 651.470.061-68</w:t>
      </w:r>
    </w:p>
    <w:sectPr w:rsidR="00983867" w:rsidRPr="003E7B1A" w:rsidSect="00412719">
      <w:headerReference w:type="default" r:id="rId9"/>
      <w:footerReference w:type="default" r:id="rId10"/>
      <w:pgSz w:w="11906" w:h="16838"/>
      <w:pgMar w:top="1701" w:right="991" w:bottom="851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B5" w:rsidRDefault="005F41B5" w:rsidP="006D6D58">
      <w:pPr>
        <w:spacing w:after="0" w:line="240" w:lineRule="auto"/>
      </w:pPr>
      <w:r>
        <w:separator/>
      </w:r>
    </w:p>
  </w:endnote>
  <w:endnote w:type="continuationSeparator" w:id="0">
    <w:p w:rsidR="005F41B5" w:rsidRDefault="005F41B5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B5" w:rsidRDefault="005F41B5" w:rsidP="00823B1A">
    <w:pPr>
      <w:pStyle w:val="Rodap"/>
      <w:ind w:left="-851" w:right="-285"/>
    </w:pPr>
    <w:r>
      <w:rPr>
        <w:noProof/>
        <w:lang w:eastAsia="pt-BR"/>
      </w:rPr>
      <w:drawing>
        <wp:inline distT="0" distB="0" distL="0" distR="0" wp14:anchorId="4B2AEF03" wp14:editId="49203296">
          <wp:extent cx="6410325" cy="168191"/>
          <wp:effectExtent l="0" t="0" r="0" b="381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0325" cy="168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B5" w:rsidRDefault="005F41B5" w:rsidP="006D6D58">
      <w:pPr>
        <w:spacing w:after="0" w:line="240" w:lineRule="auto"/>
      </w:pPr>
      <w:r>
        <w:separator/>
      </w:r>
    </w:p>
  </w:footnote>
  <w:footnote w:type="continuationSeparator" w:id="0">
    <w:p w:rsidR="005F41B5" w:rsidRDefault="005F41B5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B5" w:rsidRDefault="005F41B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99CF22" wp14:editId="2DAC318E">
          <wp:simplePos x="0" y="0"/>
          <wp:positionH relativeFrom="column">
            <wp:posOffset>4679315</wp:posOffset>
          </wp:positionH>
          <wp:positionV relativeFrom="paragraph">
            <wp:posOffset>-132715</wp:posOffset>
          </wp:positionV>
          <wp:extent cx="1343025" cy="1180465"/>
          <wp:effectExtent l="0" t="0" r="0" b="635"/>
          <wp:wrapNone/>
          <wp:docPr id="7" name="Imagem 7" descr="n folh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 folhas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41F5E522" wp14:editId="11642D4F">
          <wp:extent cx="4514850" cy="10512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4413" cy="1055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41B5" w:rsidRPr="006D6D58" w:rsidRDefault="005F41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F6787"/>
    <w:multiLevelType w:val="multilevel"/>
    <w:tmpl w:val="D1B6BE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8"/>
    <w:rsid w:val="000017BA"/>
    <w:rsid w:val="00014A82"/>
    <w:rsid w:val="00021860"/>
    <w:rsid w:val="00040BF0"/>
    <w:rsid w:val="00086CB2"/>
    <w:rsid w:val="001003C8"/>
    <w:rsid w:val="001769EB"/>
    <w:rsid w:val="0018659D"/>
    <w:rsid w:val="001A5016"/>
    <w:rsid w:val="001D2ADB"/>
    <w:rsid w:val="001D38D9"/>
    <w:rsid w:val="0022485A"/>
    <w:rsid w:val="00246B64"/>
    <w:rsid w:val="0028588D"/>
    <w:rsid w:val="00293CEB"/>
    <w:rsid w:val="002A6065"/>
    <w:rsid w:val="002B3322"/>
    <w:rsid w:val="002E28E9"/>
    <w:rsid w:val="0031435E"/>
    <w:rsid w:val="00325FA9"/>
    <w:rsid w:val="003477B1"/>
    <w:rsid w:val="00375032"/>
    <w:rsid w:val="003E7B1A"/>
    <w:rsid w:val="003F11F2"/>
    <w:rsid w:val="003F539B"/>
    <w:rsid w:val="00412719"/>
    <w:rsid w:val="00417F09"/>
    <w:rsid w:val="0044170F"/>
    <w:rsid w:val="004B6FAC"/>
    <w:rsid w:val="004D4899"/>
    <w:rsid w:val="00535EF6"/>
    <w:rsid w:val="00536BAF"/>
    <w:rsid w:val="00536CC4"/>
    <w:rsid w:val="00573348"/>
    <w:rsid w:val="00582884"/>
    <w:rsid w:val="005C0BEC"/>
    <w:rsid w:val="005F41B5"/>
    <w:rsid w:val="006450F5"/>
    <w:rsid w:val="006920CF"/>
    <w:rsid w:val="006D6D58"/>
    <w:rsid w:val="007D2AAA"/>
    <w:rsid w:val="007E37A6"/>
    <w:rsid w:val="00823B1A"/>
    <w:rsid w:val="00863B7C"/>
    <w:rsid w:val="00871C37"/>
    <w:rsid w:val="008E1F8E"/>
    <w:rsid w:val="008E3B32"/>
    <w:rsid w:val="0090042D"/>
    <w:rsid w:val="00901280"/>
    <w:rsid w:val="009042F4"/>
    <w:rsid w:val="00905671"/>
    <w:rsid w:val="00915661"/>
    <w:rsid w:val="00944311"/>
    <w:rsid w:val="00971F23"/>
    <w:rsid w:val="00975858"/>
    <w:rsid w:val="00983867"/>
    <w:rsid w:val="00AD59A5"/>
    <w:rsid w:val="00B011EA"/>
    <w:rsid w:val="00B07748"/>
    <w:rsid w:val="00B132C9"/>
    <w:rsid w:val="00B226EB"/>
    <w:rsid w:val="00B4555D"/>
    <w:rsid w:val="00B550EC"/>
    <w:rsid w:val="00B63D07"/>
    <w:rsid w:val="00B74897"/>
    <w:rsid w:val="00B9330A"/>
    <w:rsid w:val="00BA2941"/>
    <w:rsid w:val="00BB54C9"/>
    <w:rsid w:val="00BC636B"/>
    <w:rsid w:val="00BE3EAD"/>
    <w:rsid w:val="00C0382A"/>
    <w:rsid w:val="00C51EE4"/>
    <w:rsid w:val="00C85057"/>
    <w:rsid w:val="00CE2066"/>
    <w:rsid w:val="00CF65A9"/>
    <w:rsid w:val="00D44355"/>
    <w:rsid w:val="00D9595A"/>
    <w:rsid w:val="00D96D3C"/>
    <w:rsid w:val="00DA6B64"/>
    <w:rsid w:val="00DF5D19"/>
    <w:rsid w:val="00E05188"/>
    <w:rsid w:val="00E5727C"/>
    <w:rsid w:val="00E77037"/>
    <w:rsid w:val="00E90AAA"/>
    <w:rsid w:val="00EB2F22"/>
    <w:rsid w:val="00ED1562"/>
    <w:rsid w:val="00ED6A62"/>
    <w:rsid w:val="00EE3F49"/>
    <w:rsid w:val="00EF1243"/>
    <w:rsid w:val="00F0275D"/>
    <w:rsid w:val="00F11C34"/>
    <w:rsid w:val="00F1404D"/>
    <w:rsid w:val="00F26D25"/>
    <w:rsid w:val="00F5205E"/>
    <w:rsid w:val="00FB06C0"/>
    <w:rsid w:val="00FF0BF9"/>
    <w:rsid w:val="00FF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2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paragraph" w:customStyle="1" w:styleId="Corpodetexto1">
    <w:name w:val="Corpo de texto1"/>
    <w:basedOn w:val="Normal"/>
    <w:qFormat/>
    <w:rsid w:val="00BC636B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C0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2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paragraph" w:customStyle="1" w:styleId="Corpodetexto1">
    <w:name w:val="Corpo de texto1"/>
    <w:basedOn w:val="Normal"/>
    <w:qFormat/>
    <w:rsid w:val="00BC636B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C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F9C2-45BC-42F0-950F-9B43D3B2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MARISETE MARCHIORO BARBIERI</cp:lastModifiedBy>
  <cp:revision>8</cp:revision>
  <cp:lastPrinted>2019-04-09T16:09:00Z</cp:lastPrinted>
  <dcterms:created xsi:type="dcterms:W3CDTF">2020-04-15T19:02:00Z</dcterms:created>
  <dcterms:modified xsi:type="dcterms:W3CDTF">2020-04-15T19:49:00Z</dcterms:modified>
</cp:coreProperties>
</file>