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E6" w:rsidRPr="0074720D" w:rsidRDefault="007004E6" w:rsidP="00D04F5A">
      <w:pPr>
        <w:tabs>
          <w:tab w:val="left" w:pos="2926"/>
        </w:tabs>
        <w:spacing w:after="0" w:line="240" w:lineRule="auto"/>
        <w:jc w:val="center"/>
        <w:rPr>
          <w:rFonts w:cstheme="minorHAnsi"/>
          <w:b/>
        </w:rPr>
      </w:pPr>
      <w:r w:rsidRPr="0074720D">
        <w:rPr>
          <w:rFonts w:cstheme="minorHAnsi"/>
          <w:b/>
        </w:rPr>
        <w:t>PARECER JURÍDICO</w:t>
      </w:r>
    </w:p>
    <w:p w:rsidR="007004E6" w:rsidRPr="0074720D" w:rsidRDefault="007004E6" w:rsidP="00D04F5A">
      <w:pPr>
        <w:tabs>
          <w:tab w:val="left" w:pos="2926"/>
        </w:tabs>
        <w:spacing w:after="0" w:line="240" w:lineRule="auto"/>
        <w:jc w:val="center"/>
        <w:rPr>
          <w:rFonts w:cstheme="minorHAnsi"/>
        </w:rPr>
      </w:pPr>
    </w:p>
    <w:p w:rsidR="007004E6" w:rsidRPr="0074720D" w:rsidRDefault="007004E6" w:rsidP="00D04F5A">
      <w:pPr>
        <w:tabs>
          <w:tab w:val="left" w:pos="2926"/>
        </w:tabs>
        <w:spacing w:after="0" w:line="240" w:lineRule="auto"/>
        <w:jc w:val="both"/>
        <w:rPr>
          <w:rFonts w:cstheme="minorHAnsi"/>
        </w:rPr>
      </w:pPr>
      <w:r w:rsidRPr="0074720D">
        <w:rPr>
          <w:rFonts w:cstheme="minorHAnsi"/>
        </w:rPr>
        <w:t xml:space="preserve">Ao </w:t>
      </w:r>
    </w:p>
    <w:p w:rsidR="007004E6" w:rsidRPr="0074720D" w:rsidRDefault="007004E6" w:rsidP="00D04F5A">
      <w:pPr>
        <w:tabs>
          <w:tab w:val="left" w:pos="2926"/>
        </w:tabs>
        <w:spacing w:after="0" w:line="240" w:lineRule="auto"/>
        <w:jc w:val="both"/>
        <w:rPr>
          <w:rFonts w:cstheme="minorHAnsi"/>
        </w:rPr>
      </w:pPr>
      <w:r w:rsidRPr="0074720D">
        <w:rPr>
          <w:rFonts w:cstheme="minorHAnsi"/>
        </w:rPr>
        <w:t>Departamento de Licitações</w:t>
      </w:r>
    </w:p>
    <w:p w:rsidR="007004E6" w:rsidRPr="0074720D" w:rsidRDefault="007004E6" w:rsidP="00D04F5A">
      <w:pPr>
        <w:tabs>
          <w:tab w:val="left" w:pos="2926"/>
        </w:tabs>
        <w:spacing w:after="0" w:line="240" w:lineRule="auto"/>
        <w:jc w:val="both"/>
        <w:rPr>
          <w:rFonts w:cstheme="minorHAnsi"/>
        </w:rPr>
      </w:pPr>
      <w:r w:rsidRPr="0074720D">
        <w:rPr>
          <w:rFonts w:cstheme="minorHAnsi"/>
        </w:rPr>
        <w:t>Município de Sorriso – MT</w:t>
      </w:r>
    </w:p>
    <w:p w:rsidR="007004E6" w:rsidRPr="0074720D" w:rsidRDefault="007004E6" w:rsidP="00D04F5A">
      <w:pPr>
        <w:tabs>
          <w:tab w:val="left" w:pos="742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74720D">
        <w:rPr>
          <w:rFonts w:eastAsia="Times New Roman" w:cstheme="minorHAnsi"/>
          <w:b/>
          <w:bCs/>
          <w:color w:val="000000"/>
          <w:lang w:eastAsia="pt-BR"/>
        </w:rPr>
        <w:t>MODALIDADE</w:t>
      </w:r>
      <w:r w:rsidR="00B56C08" w:rsidRPr="0074720D">
        <w:rPr>
          <w:rFonts w:eastAsia="Times New Roman" w:cstheme="minorHAnsi"/>
          <w:b/>
          <w:bCs/>
          <w:color w:val="000000"/>
          <w:lang w:eastAsia="pt-BR"/>
        </w:rPr>
        <w:t>:</w:t>
      </w:r>
      <w:r w:rsidR="00B56C08" w:rsidRPr="0074720D">
        <w:rPr>
          <w:rFonts w:eastAsia="Times New Roman" w:cstheme="minorHAnsi"/>
          <w:bCs/>
          <w:color w:val="000000"/>
          <w:lang w:eastAsia="pt-BR"/>
        </w:rPr>
        <w:t xml:space="preserve"> </w:t>
      </w:r>
      <w:r w:rsidR="00B56C08" w:rsidRPr="0074720D">
        <w:rPr>
          <w:rFonts w:cstheme="minorHAnsi"/>
        </w:rPr>
        <w:t xml:space="preserve">ADESÃO A ATA DE REGISTRO DE PREÇOS </w:t>
      </w:r>
    </w:p>
    <w:p w:rsidR="005A5FE4" w:rsidRPr="0074720D" w:rsidRDefault="005A5FE4" w:rsidP="00D04F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t-BR"/>
        </w:rPr>
      </w:pPr>
      <w:r w:rsidRPr="0074720D">
        <w:rPr>
          <w:rFonts w:eastAsia="Times New Roman" w:cstheme="minorHAnsi"/>
          <w:b/>
          <w:bCs/>
          <w:color w:val="000000"/>
          <w:lang w:eastAsia="pt-BR"/>
        </w:rPr>
        <w:t>TIPO:</w:t>
      </w:r>
      <w:r w:rsidRPr="0074720D">
        <w:rPr>
          <w:rFonts w:eastAsia="Times New Roman" w:cstheme="minorHAnsi"/>
          <w:bCs/>
          <w:color w:val="000000"/>
          <w:lang w:eastAsia="pt-BR"/>
        </w:rPr>
        <w:t xml:space="preserve"> PREGÃO –</w:t>
      </w:r>
      <w:r w:rsidR="00982781" w:rsidRPr="0074720D">
        <w:rPr>
          <w:rFonts w:eastAsia="Times New Roman" w:cstheme="minorHAnsi"/>
          <w:bCs/>
          <w:color w:val="000000"/>
          <w:lang w:eastAsia="pt-BR"/>
        </w:rPr>
        <w:t xml:space="preserve"> </w:t>
      </w:r>
      <w:r w:rsidRPr="0074720D">
        <w:rPr>
          <w:rFonts w:eastAsia="Times New Roman" w:cstheme="minorHAnsi"/>
          <w:bCs/>
          <w:color w:val="000000"/>
          <w:lang w:eastAsia="pt-BR"/>
        </w:rPr>
        <w:t>ADESÃO</w:t>
      </w:r>
      <w:r w:rsidR="0084210E" w:rsidRPr="0074720D">
        <w:rPr>
          <w:rFonts w:eastAsia="Times New Roman" w:cstheme="minorHAnsi"/>
          <w:bCs/>
          <w:color w:val="000000"/>
          <w:lang w:eastAsia="pt-BR"/>
        </w:rPr>
        <w:t xml:space="preserve"> Nº </w:t>
      </w:r>
      <w:r w:rsidR="001E2C5A">
        <w:rPr>
          <w:rFonts w:eastAsia="Times New Roman" w:cstheme="minorHAnsi"/>
          <w:bCs/>
          <w:color w:val="000000"/>
          <w:lang w:eastAsia="pt-BR"/>
        </w:rPr>
        <w:t>103</w:t>
      </w:r>
      <w:r w:rsidR="00E645E0" w:rsidRPr="0074720D">
        <w:rPr>
          <w:rFonts w:eastAsia="Times New Roman" w:cstheme="minorHAnsi"/>
          <w:bCs/>
          <w:color w:val="000000"/>
          <w:lang w:eastAsia="pt-BR"/>
        </w:rPr>
        <w:t>/20</w:t>
      </w:r>
      <w:r w:rsidR="00BD04E4" w:rsidRPr="0074720D">
        <w:rPr>
          <w:rFonts w:eastAsia="Times New Roman" w:cstheme="minorHAnsi"/>
          <w:bCs/>
          <w:color w:val="000000"/>
          <w:lang w:eastAsia="pt-BR"/>
        </w:rPr>
        <w:t>20</w:t>
      </w:r>
    </w:p>
    <w:p w:rsidR="00EF7C19" w:rsidRPr="00BB188E" w:rsidRDefault="007004E6" w:rsidP="000840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B188E">
        <w:rPr>
          <w:rFonts w:cstheme="minorHAnsi"/>
          <w:b/>
        </w:rPr>
        <w:t xml:space="preserve">INTERESSADAS: </w:t>
      </w:r>
      <w:r w:rsidR="00095E49" w:rsidRPr="00BB188E">
        <w:rPr>
          <w:rFonts w:cstheme="minorHAnsi"/>
          <w:bCs/>
        </w:rPr>
        <w:t xml:space="preserve">Secretaria </w:t>
      </w:r>
      <w:r w:rsidR="00D04F5A" w:rsidRPr="00BB188E">
        <w:rPr>
          <w:rFonts w:cstheme="minorHAnsi"/>
          <w:bCs/>
        </w:rPr>
        <w:t xml:space="preserve">Municipal de </w:t>
      </w:r>
      <w:r w:rsidR="00123D28">
        <w:rPr>
          <w:rFonts w:cstheme="minorHAnsi"/>
          <w:bCs/>
        </w:rPr>
        <w:t>Transportes</w:t>
      </w:r>
    </w:p>
    <w:p w:rsidR="00F4655D" w:rsidRPr="0074720D" w:rsidRDefault="00F4655D" w:rsidP="00D04F5A">
      <w:pPr>
        <w:tabs>
          <w:tab w:val="left" w:pos="2926"/>
        </w:tabs>
        <w:spacing w:after="0" w:line="240" w:lineRule="auto"/>
        <w:jc w:val="both"/>
        <w:rPr>
          <w:rFonts w:cstheme="minorHAnsi"/>
        </w:rPr>
      </w:pPr>
    </w:p>
    <w:p w:rsidR="007004E6" w:rsidRPr="0074720D" w:rsidRDefault="007004E6" w:rsidP="00D04F5A">
      <w:pPr>
        <w:spacing w:after="0" w:line="240" w:lineRule="auto"/>
        <w:jc w:val="center"/>
        <w:rPr>
          <w:rFonts w:cstheme="minorHAnsi"/>
          <w:b/>
          <w:u w:val="single"/>
        </w:rPr>
      </w:pPr>
      <w:r w:rsidRPr="0074720D">
        <w:rPr>
          <w:rFonts w:cstheme="minorHAnsi"/>
          <w:b/>
          <w:u w:val="single"/>
        </w:rPr>
        <w:t>RELATÓRIO</w:t>
      </w:r>
    </w:p>
    <w:p w:rsidR="007004E6" w:rsidRPr="0074720D" w:rsidRDefault="007004E6" w:rsidP="00D04F5A">
      <w:pPr>
        <w:spacing w:after="0" w:line="240" w:lineRule="auto"/>
        <w:jc w:val="both"/>
        <w:rPr>
          <w:rFonts w:cstheme="minorHAnsi"/>
          <w:b/>
        </w:rPr>
      </w:pPr>
    </w:p>
    <w:p w:rsidR="007004E6" w:rsidRPr="001E2C5A" w:rsidRDefault="007004E6" w:rsidP="00D04F5A">
      <w:pPr>
        <w:spacing w:after="0" w:line="240" w:lineRule="auto"/>
        <w:ind w:firstLine="2268"/>
        <w:jc w:val="both"/>
        <w:rPr>
          <w:rFonts w:cstheme="minorHAnsi"/>
          <w:b/>
        </w:rPr>
      </w:pPr>
      <w:r w:rsidRPr="001E2C5A">
        <w:rPr>
          <w:rFonts w:cstheme="minorHAnsi"/>
        </w:rPr>
        <w:t xml:space="preserve">Trata-se de solicitação de parecer jurídico, encaminhada a esta Assessoria Jurídica, nos termos do art. 38, parágrafo único da Lei 8.666/93, na qual requer análise jurídica da legalidade do </w:t>
      </w:r>
      <w:r w:rsidRPr="001E2C5A">
        <w:rPr>
          <w:rFonts w:cstheme="minorHAnsi"/>
          <w:b/>
        </w:rPr>
        <w:t xml:space="preserve">Processo de Licitação </w:t>
      </w:r>
      <w:r w:rsidR="0099150B" w:rsidRPr="001E2C5A">
        <w:rPr>
          <w:rFonts w:cstheme="minorHAnsi"/>
          <w:b/>
        </w:rPr>
        <w:t>em epígrafe</w:t>
      </w:r>
      <w:r w:rsidRPr="001E2C5A">
        <w:rPr>
          <w:rFonts w:cstheme="minorHAnsi"/>
          <w:b/>
        </w:rPr>
        <w:t>,</w:t>
      </w:r>
      <w:r w:rsidR="00637757" w:rsidRPr="001E2C5A">
        <w:rPr>
          <w:rFonts w:cstheme="minorHAnsi"/>
        </w:rPr>
        <w:t xml:space="preserve"> </w:t>
      </w:r>
      <w:r w:rsidRPr="001E2C5A">
        <w:rPr>
          <w:rFonts w:cstheme="minorHAnsi"/>
        </w:rPr>
        <w:t xml:space="preserve">para </w:t>
      </w:r>
      <w:r w:rsidR="000A68FC" w:rsidRPr="001E2C5A">
        <w:rPr>
          <w:rFonts w:cstheme="minorHAnsi"/>
          <w:b/>
        </w:rPr>
        <w:t>ADESÃO À ATA DE REGISTRO DE PREÇOS Nº</w:t>
      </w:r>
      <w:r w:rsidR="001E2C5A" w:rsidRPr="001E2C5A">
        <w:rPr>
          <w:rFonts w:cstheme="minorHAnsi"/>
          <w:b/>
        </w:rPr>
        <w:t>063</w:t>
      </w:r>
      <w:r w:rsidR="000A68FC" w:rsidRPr="001E2C5A">
        <w:rPr>
          <w:rFonts w:cstheme="minorHAnsi"/>
          <w:b/>
        </w:rPr>
        <w:t>/20</w:t>
      </w:r>
      <w:r w:rsidR="001E2C5A" w:rsidRPr="001E2C5A">
        <w:rPr>
          <w:rFonts w:cstheme="minorHAnsi"/>
          <w:b/>
        </w:rPr>
        <w:t>20</w:t>
      </w:r>
      <w:r w:rsidR="000A68FC" w:rsidRPr="001E2C5A">
        <w:rPr>
          <w:rFonts w:cstheme="minorHAnsi"/>
          <w:b/>
        </w:rPr>
        <w:t xml:space="preserve">, PREGÃO PRESENCIAL N° </w:t>
      </w:r>
      <w:r w:rsidR="001E2C5A" w:rsidRPr="001E2C5A">
        <w:rPr>
          <w:rFonts w:cstheme="minorHAnsi"/>
          <w:b/>
        </w:rPr>
        <w:t>040</w:t>
      </w:r>
      <w:r w:rsidR="000A68FC" w:rsidRPr="001E2C5A">
        <w:rPr>
          <w:rFonts w:cstheme="minorHAnsi"/>
          <w:b/>
        </w:rPr>
        <w:t>/20</w:t>
      </w:r>
      <w:r w:rsidR="001E2C5A" w:rsidRPr="001E2C5A">
        <w:rPr>
          <w:rFonts w:cstheme="minorHAnsi"/>
          <w:b/>
        </w:rPr>
        <w:t>20</w:t>
      </w:r>
      <w:r w:rsidR="00DB0C79" w:rsidRPr="001E2C5A">
        <w:rPr>
          <w:rFonts w:cstheme="minorHAnsi"/>
        </w:rPr>
        <w:t>, realizado pela</w:t>
      </w:r>
      <w:r w:rsidR="00DB0C79" w:rsidRPr="001E2C5A">
        <w:rPr>
          <w:rFonts w:cstheme="minorHAnsi"/>
          <w:b/>
        </w:rPr>
        <w:t xml:space="preserve"> </w:t>
      </w:r>
      <w:r w:rsidR="000A68FC" w:rsidRPr="001E2C5A">
        <w:rPr>
          <w:rFonts w:cstheme="minorHAnsi"/>
          <w:b/>
        </w:rPr>
        <w:t xml:space="preserve">PREFEITURA MUNICIPAL DE </w:t>
      </w:r>
      <w:r w:rsidR="001E2C5A" w:rsidRPr="001E2C5A">
        <w:rPr>
          <w:rFonts w:cstheme="minorHAnsi"/>
          <w:b/>
        </w:rPr>
        <w:t>ITANHANGÁ</w:t>
      </w:r>
      <w:r w:rsidR="0074720D" w:rsidRPr="001E2C5A">
        <w:rPr>
          <w:rFonts w:cstheme="minorHAnsi"/>
          <w:b/>
        </w:rPr>
        <w:t>-MT</w:t>
      </w:r>
      <w:r w:rsidR="00DB0C79" w:rsidRPr="001E2C5A">
        <w:rPr>
          <w:rFonts w:cstheme="minorHAnsi"/>
        </w:rPr>
        <w:t xml:space="preserve">, cujo objeto é </w:t>
      </w:r>
      <w:r w:rsidR="00DC356F" w:rsidRPr="001E2C5A">
        <w:rPr>
          <w:rFonts w:cstheme="minorHAnsi"/>
        </w:rPr>
        <w:t>“</w:t>
      </w:r>
      <w:r w:rsidR="001E2C5A" w:rsidRPr="001E2C5A">
        <w:rPr>
          <w:rFonts w:cstheme="minorHAnsi"/>
          <w:b/>
        </w:rPr>
        <w:t>CONTRATAÇÃO DE EMPRESA PARA PRESTAÇÃO DE SERVIÇOS DE REPAROS E MANUTENÇÕES DE PONTES DE MADEIRA PARA ATENDER AS DEMANDAS DA SECRETARIA MUNICIPAL</w:t>
      </w:r>
      <w:r w:rsidR="00DC356F" w:rsidRPr="001E2C5A">
        <w:rPr>
          <w:rFonts w:cstheme="minorHAnsi"/>
          <w:b/>
        </w:rPr>
        <w:t>”</w:t>
      </w:r>
      <w:r w:rsidR="00B56C08" w:rsidRPr="001E2C5A">
        <w:rPr>
          <w:rFonts w:cstheme="minorHAnsi"/>
          <w:b/>
        </w:rPr>
        <w:t>.</w:t>
      </w:r>
    </w:p>
    <w:p w:rsidR="003D3639" w:rsidRPr="0074720D" w:rsidRDefault="003D3639" w:rsidP="00D04F5A">
      <w:pPr>
        <w:spacing w:after="0" w:line="240" w:lineRule="auto"/>
        <w:ind w:firstLine="2268"/>
        <w:jc w:val="both"/>
        <w:rPr>
          <w:rFonts w:cstheme="minorHAnsi"/>
          <w:b/>
          <w:u w:val="single"/>
        </w:rPr>
      </w:pPr>
    </w:p>
    <w:p w:rsidR="008E3FC6" w:rsidRPr="0074720D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>Foram apresentados a</w:t>
      </w:r>
      <w:r w:rsidR="008E3FC6" w:rsidRPr="0074720D">
        <w:rPr>
          <w:rFonts w:cstheme="minorHAnsi"/>
        </w:rPr>
        <w:t xml:space="preserve">o processo: Solicitação para finalização do processo de Adesão, </w:t>
      </w:r>
      <w:r w:rsidR="002841AE" w:rsidRPr="0074720D">
        <w:rPr>
          <w:rFonts w:cstheme="minorHAnsi"/>
        </w:rPr>
        <w:t xml:space="preserve">Declaração de </w:t>
      </w:r>
      <w:r w:rsidR="000D0D31" w:rsidRPr="0074720D">
        <w:rPr>
          <w:rFonts w:cstheme="minorHAnsi"/>
        </w:rPr>
        <w:t>“</w:t>
      </w:r>
      <w:proofErr w:type="spellStart"/>
      <w:r w:rsidR="002841AE" w:rsidRPr="0074720D">
        <w:rPr>
          <w:rFonts w:cstheme="minorHAnsi"/>
        </w:rPr>
        <w:t>Vantajosidade</w:t>
      </w:r>
      <w:proofErr w:type="spellEnd"/>
      <w:r w:rsidR="000D0D31" w:rsidRPr="0074720D">
        <w:rPr>
          <w:rFonts w:cstheme="minorHAnsi"/>
        </w:rPr>
        <w:t>”</w:t>
      </w:r>
      <w:r w:rsidR="002841AE" w:rsidRPr="0074720D">
        <w:rPr>
          <w:rFonts w:cstheme="minorHAnsi"/>
        </w:rPr>
        <w:t xml:space="preserve"> e Justificativa, </w:t>
      </w:r>
      <w:r w:rsidR="008E3FC6" w:rsidRPr="0074720D">
        <w:rPr>
          <w:rFonts w:cstheme="minorHAnsi"/>
        </w:rPr>
        <w:t xml:space="preserve">Autorização para adesão ao Procedimento Licitatório, Parecer Contábil e financeiro, Cópia do edital e da Ata que se pretende </w:t>
      </w:r>
      <w:r w:rsidR="002020D1" w:rsidRPr="0074720D">
        <w:rPr>
          <w:rFonts w:cstheme="minorHAnsi"/>
        </w:rPr>
        <w:t>a</w:t>
      </w:r>
      <w:r w:rsidR="008E3FC6" w:rsidRPr="0074720D">
        <w:rPr>
          <w:rFonts w:cstheme="minorHAnsi"/>
        </w:rPr>
        <w:t>derir, além de ofício autorizando a referida adesão.</w:t>
      </w:r>
    </w:p>
    <w:p w:rsidR="007004E6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1E2C5A" w:rsidRDefault="001E2C5A" w:rsidP="00D04F5A">
      <w:pPr>
        <w:spacing w:after="0" w:line="240" w:lineRule="auto"/>
        <w:ind w:firstLine="2268"/>
        <w:jc w:val="both"/>
        <w:rPr>
          <w:rFonts w:cstheme="minorHAnsi"/>
        </w:rPr>
      </w:pPr>
      <w:r>
        <w:rPr>
          <w:rFonts w:cstheme="minorHAnsi"/>
        </w:rPr>
        <w:t>Registra-se que no termo de referência foi informado que os contratos vigentes para a execução do mesmo objeto não são suficientes para atender toda a demanda do município.</w:t>
      </w:r>
    </w:p>
    <w:p w:rsidR="001E2C5A" w:rsidRPr="0074720D" w:rsidRDefault="001E2C5A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7004E6" w:rsidRPr="0074720D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>É o que há de mais relevante para relatar.</w:t>
      </w:r>
    </w:p>
    <w:p w:rsidR="007004E6" w:rsidRPr="0074720D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8E3FC6" w:rsidRPr="0074720D" w:rsidRDefault="008E3FC6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7004E6" w:rsidRPr="0074720D" w:rsidRDefault="007004E6" w:rsidP="00D04F5A">
      <w:pPr>
        <w:spacing w:after="0" w:line="240" w:lineRule="auto"/>
        <w:jc w:val="center"/>
        <w:rPr>
          <w:rFonts w:cstheme="minorHAnsi"/>
          <w:b/>
          <w:u w:val="single"/>
        </w:rPr>
      </w:pPr>
      <w:r w:rsidRPr="0074720D">
        <w:rPr>
          <w:rFonts w:cstheme="minorHAnsi"/>
          <w:b/>
          <w:u w:val="single"/>
        </w:rPr>
        <w:t>FUNDAMENTAÇÃO</w:t>
      </w:r>
    </w:p>
    <w:p w:rsidR="007004E6" w:rsidRPr="0074720D" w:rsidRDefault="007004E6" w:rsidP="00D04F5A">
      <w:pPr>
        <w:spacing w:after="0" w:line="240" w:lineRule="auto"/>
        <w:jc w:val="both"/>
        <w:rPr>
          <w:rFonts w:cstheme="minorHAnsi"/>
          <w:b/>
        </w:rPr>
      </w:pPr>
    </w:p>
    <w:p w:rsidR="007004E6" w:rsidRPr="0074720D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 xml:space="preserve">O objeto da licitação tem por escopo </w:t>
      </w:r>
      <w:r w:rsidR="00123D28">
        <w:rPr>
          <w:rFonts w:cstheme="minorHAnsi"/>
        </w:rPr>
        <w:t xml:space="preserve">a </w:t>
      </w:r>
      <w:r w:rsidR="00123D28">
        <w:rPr>
          <w:rFonts w:cstheme="minorHAnsi"/>
          <w:b/>
        </w:rPr>
        <w:t>CONTRATAÇÃO DE EMPRESA PARA PRESTAÇÃO DE SERIVÇOS DE REPAROS E MANUTENÇÕES DE PONTES DE MADEIRA DO MUNICÍPIO DE SORRISO-MT</w:t>
      </w:r>
      <w:r w:rsidR="003C6C51" w:rsidRPr="0074720D">
        <w:rPr>
          <w:rFonts w:cstheme="minorHAnsi"/>
          <w:b/>
        </w:rPr>
        <w:t>.</w:t>
      </w:r>
    </w:p>
    <w:p w:rsidR="007004E6" w:rsidRPr="0074720D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123D28" w:rsidRDefault="00123D28" w:rsidP="00D04F5A">
      <w:pPr>
        <w:spacing w:after="0" w:line="240" w:lineRule="auto"/>
        <w:ind w:firstLine="2268"/>
        <w:jc w:val="both"/>
        <w:rPr>
          <w:rFonts w:cstheme="minorHAnsi"/>
        </w:rPr>
      </w:pPr>
      <w:r>
        <w:rPr>
          <w:rFonts w:cstheme="minorHAnsi"/>
        </w:rPr>
        <w:t>Primeiramente, registra-se que a presente adesão já foi objeto do processo de Adesão Pregão Presencial nº 034/2020, onde na oportunidade</w:t>
      </w:r>
      <w:r w:rsidR="003C0B4C">
        <w:rPr>
          <w:rFonts w:cstheme="minorHAnsi"/>
        </w:rPr>
        <w:t>,</w:t>
      </w:r>
      <w:r>
        <w:rPr>
          <w:rFonts w:cstheme="minorHAnsi"/>
        </w:rPr>
        <w:t xml:space="preserve"> o município de Sorriso-MT realizou adesão do mesmo processo licitatório de Nova Ubiratã, porém, naquela oportunidade a adesão</w:t>
      </w:r>
      <w:r w:rsidR="003C0B4C">
        <w:rPr>
          <w:rFonts w:cstheme="minorHAnsi"/>
        </w:rPr>
        <w:t xml:space="preserve"> foi</w:t>
      </w:r>
      <w:r>
        <w:rPr>
          <w:rFonts w:cstheme="minorHAnsi"/>
        </w:rPr>
        <w:t xml:space="preserve"> de apenas 50%, fato que, conforme previsão do </w:t>
      </w:r>
      <w:r w:rsidRPr="003C0B4C">
        <w:rPr>
          <w:rFonts w:cstheme="minorHAnsi"/>
          <w:b/>
        </w:rPr>
        <w:t>Decreto Municipal nº 044/2013, art. 21, §3º</w:t>
      </w:r>
      <w:r>
        <w:rPr>
          <w:rFonts w:cstheme="minorHAnsi"/>
        </w:rPr>
        <w:t xml:space="preserve"> é perfeitamente possível, já que h</w:t>
      </w:r>
      <w:r w:rsidR="006152BE">
        <w:rPr>
          <w:rFonts w:cstheme="minorHAnsi"/>
        </w:rPr>
        <w:t>á</w:t>
      </w:r>
      <w:r>
        <w:rPr>
          <w:rFonts w:cstheme="minorHAnsi"/>
        </w:rPr>
        <w:t xml:space="preserve"> garant</w:t>
      </w:r>
      <w:r w:rsidR="003C0B4C">
        <w:rPr>
          <w:rFonts w:cstheme="minorHAnsi"/>
        </w:rPr>
        <w:t>ia</w:t>
      </w:r>
      <w:r>
        <w:rPr>
          <w:rFonts w:cstheme="minorHAnsi"/>
        </w:rPr>
        <w:t xml:space="preserve"> </w:t>
      </w:r>
      <w:r w:rsidR="003C0B4C">
        <w:rPr>
          <w:rFonts w:cstheme="minorHAnsi"/>
        </w:rPr>
        <w:t>de</w:t>
      </w:r>
      <w:r>
        <w:rPr>
          <w:rFonts w:cstheme="minorHAnsi"/>
        </w:rPr>
        <w:t xml:space="preserve"> adesão de até 100% de Ata de Registro de Preços vigente, dessa forma, considerando que o município</w:t>
      </w:r>
      <w:r w:rsidR="003C0B4C">
        <w:rPr>
          <w:rFonts w:cstheme="minorHAnsi"/>
        </w:rPr>
        <w:t>,</w:t>
      </w:r>
      <w:r>
        <w:rPr>
          <w:rFonts w:cstheme="minorHAnsi"/>
        </w:rPr>
        <w:t xml:space="preserve"> detentor da Ata</w:t>
      </w:r>
      <w:r w:rsidR="003C0B4C">
        <w:rPr>
          <w:rFonts w:cstheme="minorHAnsi"/>
        </w:rPr>
        <w:t>,</w:t>
      </w:r>
      <w:r>
        <w:rPr>
          <w:rFonts w:cstheme="minorHAnsi"/>
        </w:rPr>
        <w:t xml:space="preserve"> já emitiu ofício autorizando o processo, não </w:t>
      </w:r>
      <w:r w:rsidR="003C0B4C">
        <w:rPr>
          <w:rFonts w:cstheme="minorHAnsi"/>
        </w:rPr>
        <w:t xml:space="preserve">se </w:t>
      </w:r>
      <w:r>
        <w:rPr>
          <w:rFonts w:cstheme="minorHAnsi"/>
        </w:rPr>
        <w:t>verifica irregularidade na formalização do processo</w:t>
      </w:r>
    </w:p>
    <w:p w:rsidR="00123D28" w:rsidRDefault="00123D28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59006F" w:rsidRPr="0074720D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 xml:space="preserve">Versando sobre a possibilidade </w:t>
      </w:r>
      <w:proofErr w:type="gramStart"/>
      <w:r w:rsidRPr="0074720D">
        <w:rPr>
          <w:rFonts w:cstheme="minorHAnsi"/>
        </w:rPr>
        <w:t>da</w:t>
      </w:r>
      <w:proofErr w:type="gramEnd"/>
      <w:r w:rsidRPr="0074720D">
        <w:rPr>
          <w:rFonts w:cstheme="minorHAnsi"/>
        </w:rPr>
        <w:t xml:space="preserve"> Administração Pública </w:t>
      </w:r>
      <w:r w:rsidR="0059006F" w:rsidRPr="0074720D">
        <w:rPr>
          <w:rFonts w:cstheme="minorHAnsi"/>
        </w:rPr>
        <w:t xml:space="preserve">Municipal </w:t>
      </w:r>
      <w:r w:rsidRPr="0074720D">
        <w:rPr>
          <w:rFonts w:cstheme="minorHAnsi"/>
        </w:rPr>
        <w:t xml:space="preserve">proceder suas compras por meio de </w:t>
      </w:r>
      <w:r w:rsidR="0059006F" w:rsidRPr="0074720D">
        <w:rPr>
          <w:rFonts w:cstheme="minorHAnsi"/>
        </w:rPr>
        <w:t xml:space="preserve">adesão a atas de registro de preços, cumpre-nos destacar disposição do </w:t>
      </w:r>
      <w:r w:rsidR="0059006F" w:rsidRPr="0074720D">
        <w:rPr>
          <w:rFonts w:cstheme="minorHAnsi"/>
          <w:b/>
        </w:rPr>
        <w:t>art. 21 do Decreto Municipal nº 044/2013:</w:t>
      </w:r>
    </w:p>
    <w:p w:rsidR="0059006F" w:rsidRPr="0074720D" w:rsidRDefault="0059006F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59006F" w:rsidRPr="0074720D" w:rsidRDefault="0059006F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59006F" w:rsidRPr="0074720D" w:rsidRDefault="0059006F" w:rsidP="00D0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/>
        <w:jc w:val="both"/>
        <w:rPr>
          <w:rFonts w:cstheme="minorHAnsi"/>
          <w:i/>
        </w:rPr>
      </w:pPr>
      <w:r w:rsidRPr="0074720D">
        <w:rPr>
          <w:rFonts w:cstheme="minorHAnsi"/>
          <w:b/>
          <w:i/>
        </w:rPr>
        <w:t>Art. 21.</w:t>
      </w:r>
      <w:r w:rsidRPr="0074720D">
        <w:rPr>
          <w:rFonts w:cstheme="minorHAnsi"/>
          <w:i/>
        </w:rPr>
        <w:t xml:space="preserve"> </w:t>
      </w:r>
      <w:r w:rsidR="00F032B7" w:rsidRPr="0074720D">
        <w:rPr>
          <w:rFonts w:cstheme="minorHAnsi"/>
          <w:i/>
        </w:rPr>
        <w:t>Desde que devidamente</w:t>
      </w:r>
      <w:r w:rsidR="00BC4649" w:rsidRPr="0074720D">
        <w:rPr>
          <w:rFonts w:cstheme="minorHAnsi"/>
          <w:i/>
        </w:rPr>
        <w:t xml:space="preserve"> justificada a vantagem, a ata de registro de preços, durante sua vigência, poderá ser utilizada por qualquer órgão ou entidade da </w:t>
      </w:r>
      <w:r w:rsidR="00BC4649" w:rsidRPr="0074720D">
        <w:rPr>
          <w:rFonts w:cstheme="minorHAnsi"/>
          <w:i/>
        </w:rPr>
        <w:lastRenderedPageBreak/>
        <w:t>administração pública municipal que não tenha participado do certame licitatório, mediante anuência do órgão gerenciador e desde que previsto no edital.</w:t>
      </w:r>
    </w:p>
    <w:p w:rsidR="0059006F" w:rsidRPr="0074720D" w:rsidRDefault="0059006F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59006F" w:rsidRPr="0074720D" w:rsidRDefault="0059006F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59006F" w:rsidRPr="0074720D" w:rsidRDefault="00BC4649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>No que tange o registro de preços, impende destacar a conceituação</w:t>
      </w:r>
      <w:r w:rsidR="00607B6A" w:rsidRPr="0074720D">
        <w:rPr>
          <w:rFonts w:cstheme="minorHAnsi"/>
        </w:rPr>
        <w:t xml:space="preserve"> apresentad</w:t>
      </w:r>
      <w:r w:rsidR="00A13C89" w:rsidRPr="0074720D">
        <w:rPr>
          <w:rFonts w:cstheme="minorHAnsi"/>
        </w:rPr>
        <w:t>a</w:t>
      </w:r>
      <w:r w:rsidR="00607B6A" w:rsidRPr="0074720D">
        <w:rPr>
          <w:rFonts w:cstheme="minorHAnsi"/>
        </w:rPr>
        <w:t xml:space="preserve"> pelo ilustre doutrinador Marçal </w:t>
      </w:r>
      <w:proofErr w:type="spellStart"/>
      <w:r w:rsidR="00607B6A" w:rsidRPr="0074720D">
        <w:rPr>
          <w:rFonts w:cstheme="minorHAnsi"/>
        </w:rPr>
        <w:t>Justen</w:t>
      </w:r>
      <w:proofErr w:type="spellEnd"/>
      <w:r w:rsidR="00607B6A" w:rsidRPr="0074720D">
        <w:rPr>
          <w:rFonts w:cstheme="minorHAnsi"/>
        </w:rPr>
        <w:t xml:space="preserve"> Filho:</w:t>
      </w:r>
    </w:p>
    <w:p w:rsidR="0014212D" w:rsidRPr="0074720D" w:rsidRDefault="0014212D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0E4C06" w:rsidRPr="0074720D" w:rsidRDefault="000E4C06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607B6A" w:rsidRPr="0074720D" w:rsidRDefault="00607B6A" w:rsidP="00D0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/>
        <w:jc w:val="both"/>
        <w:rPr>
          <w:rFonts w:cstheme="minorHAnsi"/>
          <w:i/>
        </w:rPr>
      </w:pPr>
      <w:r w:rsidRPr="0074720D">
        <w:rPr>
          <w:rFonts w:cstheme="minorHAnsi"/>
          <w:i/>
        </w:rPr>
        <w:t xml:space="preserve">O registro de preços é um contrato normativo, constituído como um cadastro de produtos e fornecedores, selecionados mediante licitação, para contratações sucessivas de bens e serviços, respeitados lotes mínimos e outras condições previstas no edital. (FILHO, Marçal </w:t>
      </w:r>
      <w:proofErr w:type="spellStart"/>
      <w:r w:rsidRPr="0074720D">
        <w:rPr>
          <w:rFonts w:cstheme="minorHAnsi"/>
          <w:i/>
        </w:rPr>
        <w:t>Justen</w:t>
      </w:r>
      <w:proofErr w:type="spellEnd"/>
      <w:r w:rsidRPr="0074720D">
        <w:rPr>
          <w:rFonts w:cstheme="minorHAnsi"/>
          <w:i/>
        </w:rPr>
        <w:t>, Comentários à Lei de Licitações e Contratos Administrativos, 17º ed. rev., São Paulo: RT, p. 309)</w:t>
      </w:r>
    </w:p>
    <w:p w:rsidR="00607B6A" w:rsidRPr="0074720D" w:rsidRDefault="00607B6A" w:rsidP="00D04F5A">
      <w:pPr>
        <w:spacing w:after="0" w:line="240" w:lineRule="auto"/>
        <w:ind w:left="1418"/>
        <w:jc w:val="both"/>
        <w:rPr>
          <w:rFonts w:cstheme="minorHAnsi"/>
        </w:rPr>
      </w:pPr>
    </w:p>
    <w:p w:rsidR="00607B6A" w:rsidRPr="0074720D" w:rsidRDefault="00607B6A" w:rsidP="00D04F5A">
      <w:pPr>
        <w:spacing w:after="0" w:line="240" w:lineRule="auto"/>
        <w:ind w:left="1418"/>
        <w:jc w:val="both"/>
        <w:rPr>
          <w:rFonts w:cstheme="minorHAnsi"/>
        </w:rPr>
      </w:pPr>
    </w:p>
    <w:p w:rsidR="00607B6A" w:rsidRPr="0074720D" w:rsidRDefault="00A13C89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>Nesse passo, formado o cadastro de fornecedores e produtos, com a relação das empresas e especificação dos produtos a serem fornecidos, os órgãos e entidades participantes do Sistema de Registro de Preços (SRP), poderão se valer das propostas apresentadas e constantes da Ata de Registro de Preços para celebração de futuros contratos.</w:t>
      </w:r>
    </w:p>
    <w:p w:rsidR="00A13C89" w:rsidRPr="0074720D" w:rsidRDefault="00A13C89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A13C89" w:rsidRPr="0074720D" w:rsidRDefault="00A13C89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 xml:space="preserve">Também é importante destacar que </w:t>
      </w:r>
      <w:r w:rsidR="00F4655D" w:rsidRPr="0074720D">
        <w:rPr>
          <w:rFonts w:cstheme="minorHAnsi"/>
        </w:rPr>
        <w:t xml:space="preserve">à Adesão </w:t>
      </w:r>
      <w:r w:rsidRPr="0074720D">
        <w:rPr>
          <w:rFonts w:cstheme="minorHAnsi"/>
        </w:rPr>
        <w:t>trouxe celeridade e economia para a administração pública em geral, que por meio de um único processo licitatório pode realizar diversas contratações.</w:t>
      </w:r>
    </w:p>
    <w:p w:rsidR="00A13C89" w:rsidRPr="0074720D" w:rsidRDefault="00A13C89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A13C89" w:rsidRPr="0074720D" w:rsidRDefault="00A13C89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 xml:space="preserve">Sobre este tema, merece citação do já citado doutrinador Marçal </w:t>
      </w:r>
      <w:proofErr w:type="spellStart"/>
      <w:r w:rsidRPr="0074720D">
        <w:rPr>
          <w:rFonts w:cstheme="minorHAnsi"/>
        </w:rPr>
        <w:t>Justen</w:t>
      </w:r>
      <w:proofErr w:type="spellEnd"/>
      <w:r w:rsidRPr="0074720D">
        <w:rPr>
          <w:rFonts w:cstheme="minorHAnsi"/>
        </w:rPr>
        <w:t xml:space="preserve"> Filho:</w:t>
      </w:r>
    </w:p>
    <w:p w:rsidR="00A13C89" w:rsidRPr="0074720D" w:rsidRDefault="00A13C89" w:rsidP="00D04F5A">
      <w:pPr>
        <w:spacing w:after="0" w:line="240" w:lineRule="auto"/>
        <w:ind w:left="1418"/>
        <w:jc w:val="both"/>
        <w:rPr>
          <w:rFonts w:cstheme="minorHAnsi"/>
        </w:rPr>
      </w:pPr>
    </w:p>
    <w:p w:rsidR="00A13C89" w:rsidRPr="0074720D" w:rsidRDefault="00A13C89" w:rsidP="00D04F5A">
      <w:pPr>
        <w:spacing w:after="0" w:line="240" w:lineRule="auto"/>
        <w:ind w:left="1418"/>
        <w:jc w:val="both"/>
        <w:rPr>
          <w:rFonts w:cstheme="minorHAnsi"/>
        </w:rPr>
      </w:pPr>
    </w:p>
    <w:p w:rsidR="00156C3E" w:rsidRPr="0074720D" w:rsidRDefault="00A13C89" w:rsidP="00D0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/>
        <w:jc w:val="both"/>
        <w:rPr>
          <w:rFonts w:cstheme="minorHAnsi"/>
          <w:i/>
        </w:rPr>
      </w:pPr>
      <w:r w:rsidRPr="0074720D">
        <w:rPr>
          <w:rFonts w:cstheme="minorHAnsi"/>
          <w:i/>
        </w:rPr>
        <w:t xml:space="preserve">O SRP também comporta utilização por órgãos administrativos distintos. Havendo </w:t>
      </w:r>
      <w:r w:rsidR="00156C3E" w:rsidRPr="0074720D">
        <w:rPr>
          <w:rFonts w:cstheme="minorHAnsi"/>
          <w:i/>
        </w:rPr>
        <w:t>necessidade de contratações para fornecimento de objetos (bens ou serviços) dotados de características similares, é cabível entidades diversas implementarem um único SRP. Então, haverá uma única licitação, cujos resultados poderão ser aproveitas por órgãos diversos.</w:t>
      </w:r>
    </w:p>
    <w:p w:rsidR="00156C3E" w:rsidRPr="0074720D" w:rsidRDefault="00156C3E" w:rsidP="00D0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/>
        <w:jc w:val="both"/>
        <w:rPr>
          <w:rFonts w:cstheme="minorHAnsi"/>
          <w:b/>
          <w:i/>
          <w:u w:val="single"/>
        </w:rPr>
      </w:pPr>
      <w:r w:rsidRPr="0074720D">
        <w:rPr>
          <w:rFonts w:cstheme="minorHAnsi"/>
          <w:i/>
        </w:rPr>
        <w:t xml:space="preserve">Isso propicia duas ordens de vantagens. Por um lado, </w:t>
      </w:r>
      <w:r w:rsidRPr="0074720D">
        <w:rPr>
          <w:rFonts w:cstheme="minorHAnsi"/>
          <w:b/>
          <w:i/>
          <w:u w:val="single"/>
        </w:rPr>
        <w:t>há a já mencionada redução da burocracia. Reduz-se o número de licitações realizadas e se amplia a eficiência da gestão administrativa.</w:t>
      </w:r>
    </w:p>
    <w:p w:rsidR="00156C3E" w:rsidRPr="0074720D" w:rsidRDefault="00156C3E" w:rsidP="00D0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8"/>
        <w:jc w:val="both"/>
        <w:rPr>
          <w:rFonts w:cstheme="minorHAnsi"/>
          <w:i/>
        </w:rPr>
      </w:pPr>
      <w:r w:rsidRPr="0074720D">
        <w:rPr>
          <w:rFonts w:cstheme="minorHAnsi"/>
          <w:i/>
        </w:rPr>
        <w:t xml:space="preserve">Por outro lado, </w:t>
      </w:r>
      <w:r w:rsidRPr="0074720D">
        <w:rPr>
          <w:rFonts w:cstheme="minorHAnsi"/>
          <w:b/>
          <w:i/>
          <w:u w:val="single"/>
        </w:rPr>
        <w:t>há ganhos econômicos derivados da ampliação da escala de fornecimento.</w:t>
      </w:r>
      <w:r w:rsidRPr="0074720D">
        <w:rPr>
          <w:rFonts w:cstheme="minorHAnsi"/>
          <w:i/>
        </w:rPr>
        <w:t xml:space="preserve"> O custo unitário dos produtos varia em função das quantidades fornecidas – segundo uma lei econômica insuscetível de controle pela vontade do governante. Logo, o contrato administrativo que verse sobre quantidades reduzidas acarretará propostas com preço unitário muito mais elevado do que a contratação de quantidades maiores. (FILHO, Marçal </w:t>
      </w:r>
      <w:proofErr w:type="spellStart"/>
      <w:r w:rsidRPr="0074720D">
        <w:rPr>
          <w:rFonts w:cstheme="minorHAnsi"/>
          <w:i/>
        </w:rPr>
        <w:t>Justen</w:t>
      </w:r>
      <w:proofErr w:type="spellEnd"/>
      <w:r w:rsidRPr="0074720D">
        <w:rPr>
          <w:rFonts w:cstheme="minorHAnsi"/>
          <w:i/>
        </w:rPr>
        <w:t>, Comentários à Lei de Licitações e Contratos Administrativos, 17º ed. rev., São Paulo: RT, p. 310) (grifo nosso)</w:t>
      </w:r>
    </w:p>
    <w:p w:rsidR="00607B6A" w:rsidRPr="0074720D" w:rsidRDefault="00607B6A" w:rsidP="00D04F5A">
      <w:pPr>
        <w:spacing w:after="0" w:line="240" w:lineRule="auto"/>
        <w:ind w:left="1418"/>
        <w:jc w:val="both"/>
        <w:rPr>
          <w:rFonts w:cstheme="minorHAnsi"/>
        </w:rPr>
      </w:pPr>
    </w:p>
    <w:p w:rsidR="00607B6A" w:rsidRPr="0074720D" w:rsidRDefault="00607B6A" w:rsidP="00D04F5A">
      <w:pPr>
        <w:spacing w:after="0" w:line="240" w:lineRule="auto"/>
        <w:ind w:left="1418"/>
        <w:jc w:val="both"/>
        <w:rPr>
          <w:rFonts w:cstheme="minorHAnsi"/>
        </w:rPr>
      </w:pPr>
    </w:p>
    <w:p w:rsidR="00156C3E" w:rsidRPr="0074720D" w:rsidRDefault="00156C3E" w:rsidP="00D04F5A">
      <w:pPr>
        <w:spacing w:after="0" w:line="240" w:lineRule="auto"/>
        <w:ind w:firstLine="2268"/>
        <w:jc w:val="both"/>
        <w:rPr>
          <w:rFonts w:cstheme="minorHAnsi"/>
          <w:color w:val="000000"/>
          <w:shd w:val="clear" w:color="auto" w:fill="FFFFFF"/>
        </w:rPr>
      </w:pPr>
      <w:r w:rsidRPr="0074720D">
        <w:rPr>
          <w:rFonts w:cstheme="minorHAnsi"/>
          <w:color w:val="000000"/>
          <w:shd w:val="clear" w:color="auto" w:fill="FFFFFF"/>
        </w:rPr>
        <w:t xml:space="preserve">Nessa senda, não restam dúvidas de que a Adesão a Ata de Registro de preços, demonstra-se </w:t>
      </w:r>
      <w:r w:rsidR="00F4655D" w:rsidRPr="0074720D">
        <w:rPr>
          <w:rFonts w:cstheme="minorHAnsi"/>
          <w:color w:val="000000"/>
          <w:shd w:val="clear" w:color="auto" w:fill="FFFFFF"/>
        </w:rPr>
        <w:t>vantajosa para a</w:t>
      </w:r>
      <w:r w:rsidRPr="0074720D">
        <w:rPr>
          <w:rFonts w:cstheme="minorHAnsi"/>
          <w:color w:val="000000"/>
          <w:shd w:val="clear" w:color="auto" w:fill="FFFFFF"/>
        </w:rPr>
        <w:t xml:space="preserve"> administração pública municipal.</w:t>
      </w:r>
    </w:p>
    <w:p w:rsidR="00156C3E" w:rsidRPr="0074720D" w:rsidRDefault="00300AA8" w:rsidP="00D04F5A">
      <w:pPr>
        <w:spacing w:after="0" w:line="240" w:lineRule="auto"/>
        <w:ind w:firstLine="2268"/>
        <w:jc w:val="both"/>
        <w:rPr>
          <w:rFonts w:cstheme="minorHAnsi"/>
          <w:b/>
          <w:color w:val="000000"/>
          <w:shd w:val="clear" w:color="auto" w:fill="FFFFFF"/>
        </w:rPr>
      </w:pPr>
      <w:r w:rsidRPr="0074720D">
        <w:rPr>
          <w:rFonts w:cstheme="minorHAnsi"/>
          <w:color w:val="000000"/>
          <w:shd w:val="clear" w:color="auto" w:fill="FFFFFF"/>
        </w:rPr>
        <w:t xml:space="preserve">Incumbe destacar que além dos requisitos legais para à referida adesão </w:t>
      </w:r>
      <w:r w:rsidR="00F4655D" w:rsidRPr="0074720D">
        <w:rPr>
          <w:rFonts w:cstheme="minorHAnsi"/>
          <w:color w:val="000000"/>
          <w:shd w:val="clear" w:color="auto" w:fill="FFFFFF"/>
        </w:rPr>
        <w:t>à</w:t>
      </w:r>
      <w:r w:rsidRPr="0074720D">
        <w:rPr>
          <w:rFonts w:cstheme="minorHAnsi"/>
          <w:color w:val="000000"/>
          <w:shd w:val="clear" w:color="auto" w:fill="FFFFFF"/>
        </w:rPr>
        <w:t xml:space="preserve"> ata de registro de preços, é preciso apontar para o fato de que n</w:t>
      </w:r>
      <w:r w:rsidR="00156C3E" w:rsidRPr="0074720D">
        <w:rPr>
          <w:rFonts w:cstheme="minorHAnsi"/>
          <w:color w:val="000000"/>
          <w:shd w:val="clear" w:color="auto" w:fill="FFFFFF"/>
        </w:rPr>
        <w:t xml:space="preserve">o </w:t>
      </w:r>
      <w:r w:rsidRPr="0074720D">
        <w:rPr>
          <w:rFonts w:cstheme="minorHAnsi"/>
          <w:color w:val="000000"/>
          <w:shd w:val="clear" w:color="auto" w:fill="FFFFFF"/>
        </w:rPr>
        <w:t>processo apresentado, a empresa contrata</w:t>
      </w:r>
      <w:r w:rsidR="00AD7E3B" w:rsidRPr="0074720D">
        <w:rPr>
          <w:rFonts w:cstheme="minorHAnsi"/>
          <w:color w:val="000000"/>
          <w:shd w:val="clear" w:color="auto" w:fill="FFFFFF"/>
        </w:rPr>
        <w:t>da</w:t>
      </w:r>
      <w:r w:rsidRPr="0074720D">
        <w:rPr>
          <w:rFonts w:cstheme="minorHAnsi"/>
          <w:color w:val="000000"/>
          <w:shd w:val="clear" w:color="auto" w:fill="FFFFFF"/>
        </w:rPr>
        <w:t xml:space="preserve"> </w:t>
      </w:r>
      <w:r w:rsidR="00F4655D" w:rsidRPr="0074720D">
        <w:rPr>
          <w:rFonts w:cstheme="minorHAnsi"/>
          <w:color w:val="000000"/>
          <w:shd w:val="clear" w:color="auto" w:fill="FFFFFF"/>
        </w:rPr>
        <w:t xml:space="preserve">deve </w:t>
      </w:r>
      <w:r w:rsidRPr="0074720D">
        <w:rPr>
          <w:rFonts w:cstheme="minorHAnsi"/>
          <w:color w:val="000000"/>
          <w:shd w:val="clear" w:color="auto" w:fill="FFFFFF"/>
        </w:rPr>
        <w:t>apresent</w:t>
      </w:r>
      <w:r w:rsidR="00F4655D" w:rsidRPr="0074720D">
        <w:rPr>
          <w:rFonts w:cstheme="minorHAnsi"/>
          <w:color w:val="000000"/>
          <w:shd w:val="clear" w:color="auto" w:fill="FFFFFF"/>
        </w:rPr>
        <w:t>ar</w:t>
      </w:r>
      <w:r w:rsidRPr="0074720D">
        <w:rPr>
          <w:rFonts w:cstheme="minorHAnsi"/>
          <w:color w:val="000000"/>
          <w:shd w:val="clear" w:color="auto" w:fill="FFFFFF"/>
        </w:rPr>
        <w:t xml:space="preserve"> sua regularidade junto ao Registro cadastral do Município de Sorriso-MT, nos mo</w:t>
      </w:r>
      <w:r w:rsidR="00F4655D" w:rsidRPr="0074720D">
        <w:rPr>
          <w:rFonts w:cstheme="minorHAnsi"/>
          <w:color w:val="000000"/>
          <w:shd w:val="clear" w:color="auto" w:fill="FFFFFF"/>
        </w:rPr>
        <w:t xml:space="preserve">ldes do </w:t>
      </w:r>
      <w:r w:rsidR="00F4655D" w:rsidRPr="0074720D">
        <w:rPr>
          <w:rFonts w:cstheme="minorHAnsi"/>
          <w:b/>
          <w:color w:val="000000"/>
          <w:shd w:val="clear" w:color="auto" w:fill="FFFFFF"/>
        </w:rPr>
        <w:t>art. 34 da Lei 8.666/93</w:t>
      </w:r>
      <w:r w:rsidRPr="0074720D">
        <w:rPr>
          <w:rFonts w:cstheme="minorHAnsi"/>
          <w:b/>
          <w:color w:val="000000"/>
          <w:shd w:val="clear" w:color="auto" w:fill="FFFFFF"/>
        </w:rPr>
        <w:t>.</w:t>
      </w:r>
    </w:p>
    <w:p w:rsidR="00AD7E3B" w:rsidRPr="0074720D" w:rsidRDefault="00AD7E3B" w:rsidP="00D04F5A">
      <w:pPr>
        <w:spacing w:after="0" w:line="240" w:lineRule="auto"/>
        <w:ind w:firstLine="2268"/>
        <w:jc w:val="both"/>
        <w:rPr>
          <w:rFonts w:cstheme="minorHAnsi"/>
          <w:b/>
          <w:color w:val="000000"/>
          <w:shd w:val="clear" w:color="auto" w:fill="FFFFFF"/>
        </w:rPr>
      </w:pPr>
    </w:p>
    <w:p w:rsidR="00300AA8" w:rsidRPr="0074720D" w:rsidRDefault="00300AA8" w:rsidP="00D04F5A">
      <w:pPr>
        <w:spacing w:after="0" w:line="240" w:lineRule="auto"/>
        <w:ind w:firstLine="2268"/>
        <w:jc w:val="both"/>
        <w:rPr>
          <w:rFonts w:cstheme="minorHAnsi"/>
          <w:color w:val="000000"/>
          <w:shd w:val="clear" w:color="auto" w:fill="FFFFFF"/>
        </w:rPr>
      </w:pPr>
      <w:r w:rsidRPr="0074720D">
        <w:rPr>
          <w:rFonts w:cstheme="minorHAnsi"/>
          <w:color w:val="000000"/>
          <w:shd w:val="clear" w:color="auto" w:fill="FFFFFF"/>
        </w:rPr>
        <w:t xml:space="preserve">Conforme já pontuado no introito do presente parecer, </w:t>
      </w:r>
      <w:r w:rsidR="00C72CF1" w:rsidRPr="0074720D">
        <w:rPr>
          <w:rFonts w:cstheme="minorHAnsi"/>
          <w:color w:val="000000"/>
          <w:shd w:val="clear" w:color="auto" w:fill="FFFFFF"/>
        </w:rPr>
        <w:t>foi apresentado pel</w:t>
      </w:r>
      <w:r w:rsidR="0084210E" w:rsidRPr="0074720D">
        <w:rPr>
          <w:rFonts w:cstheme="minorHAnsi"/>
          <w:color w:val="000000"/>
          <w:shd w:val="clear" w:color="auto" w:fill="FFFFFF"/>
        </w:rPr>
        <w:t>a</w:t>
      </w:r>
      <w:r w:rsidR="00C72CF1" w:rsidRPr="0074720D">
        <w:rPr>
          <w:rFonts w:cstheme="minorHAnsi"/>
          <w:color w:val="000000"/>
          <w:shd w:val="clear" w:color="auto" w:fill="FFFFFF"/>
        </w:rPr>
        <w:t xml:space="preserve"> </w:t>
      </w:r>
      <w:r w:rsidR="0084210E" w:rsidRPr="0074720D">
        <w:rPr>
          <w:rFonts w:cstheme="minorHAnsi"/>
          <w:color w:val="000000"/>
          <w:shd w:val="clear" w:color="auto" w:fill="FFFFFF"/>
        </w:rPr>
        <w:t>secretaria interessada</w:t>
      </w:r>
      <w:r w:rsidR="00C72CF1" w:rsidRPr="0074720D">
        <w:rPr>
          <w:rFonts w:cstheme="minorHAnsi"/>
          <w:color w:val="000000"/>
          <w:shd w:val="clear" w:color="auto" w:fill="FFFFFF"/>
        </w:rPr>
        <w:t xml:space="preserve">, justificativa da </w:t>
      </w:r>
      <w:r w:rsidR="00F80662" w:rsidRPr="0074720D">
        <w:rPr>
          <w:rFonts w:cstheme="minorHAnsi"/>
          <w:color w:val="000000"/>
          <w:shd w:val="clear" w:color="auto" w:fill="FFFFFF"/>
        </w:rPr>
        <w:t>“</w:t>
      </w:r>
      <w:proofErr w:type="spellStart"/>
      <w:r w:rsidR="00C72CF1" w:rsidRPr="0074720D">
        <w:rPr>
          <w:rFonts w:cstheme="minorHAnsi"/>
          <w:color w:val="000000"/>
          <w:shd w:val="clear" w:color="auto" w:fill="FFFFFF"/>
        </w:rPr>
        <w:t>vantajosidade</w:t>
      </w:r>
      <w:proofErr w:type="spellEnd"/>
      <w:r w:rsidR="00F80662" w:rsidRPr="0074720D">
        <w:rPr>
          <w:rFonts w:cstheme="minorHAnsi"/>
          <w:color w:val="000000"/>
          <w:shd w:val="clear" w:color="auto" w:fill="FFFFFF"/>
        </w:rPr>
        <w:t>”</w:t>
      </w:r>
      <w:r w:rsidRPr="0074720D">
        <w:rPr>
          <w:rFonts w:cstheme="minorHAnsi"/>
          <w:color w:val="000000"/>
          <w:shd w:val="clear" w:color="auto" w:fill="FFFFFF"/>
        </w:rPr>
        <w:t xml:space="preserve">, conforme estabelece o art. </w:t>
      </w:r>
      <w:r w:rsidR="00C72CF1" w:rsidRPr="0074720D">
        <w:rPr>
          <w:rFonts w:cstheme="minorHAnsi"/>
          <w:color w:val="000000"/>
          <w:shd w:val="clear" w:color="auto" w:fill="FFFFFF"/>
        </w:rPr>
        <w:t>22</w:t>
      </w:r>
      <w:r w:rsidRPr="0074720D">
        <w:rPr>
          <w:rFonts w:cstheme="minorHAnsi"/>
          <w:color w:val="000000"/>
          <w:shd w:val="clear" w:color="auto" w:fill="FFFFFF"/>
        </w:rPr>
        <w:t xml:space="preserve"> d</w:t>
      </w:r>
      <w:r w:rsidR="00223CFF" w:rsidRPr="0074720D">
        <w:rPr>
          <w:rFonts w:cstheme="minorHAnsi"/>
          <w:color w:val="000000"/>
          <w:shd w:val="clear" w:color="auto" w:fill="FFFFFF"/>
        </w:rPr>
        <w:t>o</w:t>
      </w:r>
      <w:r w:rsidRPr="0074720D">
        <w:rPr>
          <w:rFonts w:cstheme="minorHAnsi"/>
          <w:color w:val="000000"/>
          <w:shd w:val="clear" w:color="auto" w:fill="FFFFFF"/>
        </w:rPr>
        <w:t xml:space="preserve"> </w:t>
      </w:r>
      <w:r w:rsidR="00C72CF1" w:rsidRPr="0074720D">
        <w:rPr>
          <w:rFonts w:cstheme="minorHAnsi"/>
          <w:color w:val="000000"/>
          <w:shd w:val="clear" w:color="auto" w:fill="FFFFFF"/>
        </w:rPr>
        <w:t>Decreto 7.892/2013</w:t>
      </w:r>
      <w:r w:rsidRPr="0074720D">
        <w:rPr>
          <w:rFonts w:cstheme="minorHAnsi"/>
          <w:color w:val="000000"/>
          <w:shd w:val="clear" w:color="auto" w:fill="FFFFFF"/>
        </w:rPr>
        <w:t>.</w:t>
      </w:r>
    </w:p>
    <w:p w:rsidR="00970CD3" w:rsidRPr="0074720D" w:rsidRDefault="00970CD3" w:rsidP="00D04F5A">
      <w:pPr>
        <w:spacing w:after="0" w:line="240" w:lineRule="auto"/>
        <w:ind w:firstLine="2268"/>
        <w:jc w:val="both"/>
        <w:rPr>
          <w:rFonts w:cstheme="minorHAnsi"/>
          <w:color w:val="000000"/>
          <w:shd w:val="clear" w:color="auto" w:fill="FFFFFF"/>
        </w:rPr>
      </w:pPr>
    </w:p>
    <w:p w:rsidR="00970CD3" w:rsidRPr="0074720D" w:rsidRDefault="00970CD3" w:rsidP="00D04F5A">
      <w:pPr>
        <w:spacing w:after="0" w:line="240" w:lineRule="auto"/>
        <w:ind w:firstLine="2268"/>
        <w:jc w:val="both"/>
        <w:rPr>
          <w:rFonts w:cstheme="minorHAnsi"/>
          <w:color w:val="000000"/>
          <w:shd w:val="clear" w:color="auto" w:fill="FFFFFF"/>
        </w:rPr>
      </w:pPr>
      <w:r w:rsidRPr="0074720D">
        <w:rPr>
          <w:rFonts w:cstheme="minorHAnsi"/>
          <w:color w:val="000000"/>
          <w:shd w:val="clear" w:color="auto" w:fill="FFFFFF"/>
        </w:rPr>
        <w:t xml:space="preserve">Ainda, consta nos autos a indicação dos recursos necessários para fazer face </w:t>
      </w:r>
      <w:r w:rsidR="00420521" w:rsidRPr="0074720D">
        <w:rPr>
          <w:rFonts w:cstheme="minorHAnsi"/>
          <w:color w:val="000000"/>
          <w:shd w:val="clear" w:color="auto" w:fill="FFFFFF"/>
        </w:rPr>
        <w:t>à</w:t>
      </w:r>
      <w:r w:rsidRPr="0074720D">
        <w:rPr>
          <w:rFonts w:cstheme="minorHAnsi"/>
          <w:color w:val="000000"/>
          <w:shd w:val="clear" w:color="auto" w:fill="FFFFFF"/>
        </w:rPr>
        <w:t xml:space="preserve">s despesas da contratação em obediência ao que preceitua o </w:t>
      </w:r>
      <w:r w:rsidRPr="0074720D">
        <w:rPr>
          <w:rFonts w:cstheme="minorHAnsi"/>
          <w:b/>
          <w:color w:val="000000"/>
          <w:shd w:val="clear" w:color="auto" w:fill="FFFFFF"/>
        </w:rPr>
        <w:t xml:space="preserve">inciso III do §2º do art. 7º e art. 14, </w:t>
      </w:r>
      <w:r w:rsidRPr="0074720D">
        <w:rPr>
          <w:rFonts w:cstheme="minorHAnsi"/>
          <w:b/>
          <w:i/>
          <w:color w:val="000000"/>
          <w:shd w:val="clear" w:color="auto" w:fill="FFFFFF"/>
        </w:rPr>
        <w:t>caput,</w:t>
      </w:r>
      <w:r w:rsidRPr="0074720D">
        <w:rPr>
          <w:rFonts w:cstheme="minorHAnsi"/>
          <w:b/>
          <w:color w:val="000000"/>
          <w:shd w:val="clear" w:color="auto" w:fill="FFFFFF"/>
        </w:rPr>
        <w:t xml:space="preserve"> </w:t>
      </w:r>
      <w:r w:rsidRPr="0074720D">
        <w:rPr>
          <w:rFonts w:cstheme="minorHAnsi"/>
          <w:color w:val="000000"/>
          <w:shd w:val="clear" w:color="auto" w:fill="FFFFFF"/>
        </w:rPr>
        <w:t>ambos da Lei de Licitações.</w:t>
      </w:r>
    </w:p>
    <w:p w:rsidR="007004E6" w:rsidRPr="0074720D" w:rsidRDefault="007004E6" w:rsidP="00D04F5A">
      <w:pPr>
        <w:tabs>
          <w:tab w:val="left" w:pos="2268"/>
        </w:tabs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 xml:space="preserve">Assim, temos que o certame poderá ser engendrado sob a modalidade já referida, </w:t>
      </w:r>
      <w:r w:rsidR="00970CD3" w:rsidRPr="0074720D">
        <w:rPr>
          <w:rFonts w:cstheme="minorHAnsi"/>
          <w:b/>
        </w:rPr>
        <w:t>ADESÃO A ATA DE REGISTRO DE PREÇOS</w:t>
      </w:r>
      <w:r w:rsidRPr="0074720D">
        <w:rPr>
          <w:rFonts w:cstheme="minorHAnsi"/>
        </w:rPr>
        <w:t xml:space="preserve">, do tipo </w:t>
      </w:r>
      <w:r w:rsidR="00970CD3" w:rsidRPr="0074720D">
        <w:rPr>
          <w:rFonts w:cstheme="minorHAnsi"/>
          <w:b/>
        </w:rPr>
        <w:t>PREGÃO PRESENCIAL ADESÃO</w:t>
      </w:r>
      <w:r w:rsidRPr="0074720D">
        <w:rPr>
          <w:rFonts w:cstheme="minorHAnsi"/>
        </w:rPr>
        <w:t xml:space="preserve">, </w:t>
      </w:r>
      <w:r w:rsidR="00970CD3" w:rsidRPr="0074720D">
        <w:rPr>
          <w:rFonts w:cstheme="minorHAnsi"/>
        </w:rPr>
        <w:t>tendo em vista, os benefícios j</w:t>
      </w:r>
      <w:r w:rsidR="005E6519" w:rsidRPr="0074720D">
        <w:rPr>
          <w:rFonts w:cstheme="minorHAnsi"/>
        </w:rPr>
        <w:t>á pontuados no presente parecer e</w:t>
      </w:r>
      <w:r w:rsidR="007D2876" w:rsidRPr="0074720D">
        <w:rPr>
          <w:rFonts w:cstheme="minorHAnsi"/>
        </w:rPr>
        <w:t>,</w:t>
      </w:r>
      <w:r w:rsidR="005E6519" w:rsidRPr="0074720D">
        <w:rPr>
          <w:rFonts w:cstheme="minorHAnsi"/>
        </w:rPr>
        <w:t xml:space="preserve"> uma vez que, a documentação necessária para</w:t>
      </w:r>
      <w:r w:rsidR="00F84A44" w:rsidRPr="0074720D">
        <w:rPr>
          <w:rFonts w:cstheme="minorHAnsi"/>
        </w:rPr>
        <w:t xml:space="preserve"> o prosseguimento do feito está</w:t>
      </w:r>
      <w:r w:rsidR="004668F2" w:rsidRPr="0074720D">
        <w:rPr>
          <w:rFonts w:cstheme="minorHAnsi"/>
        </w:rPr>
        <w:t xml:space="preserve"> anexada</w:t>
      </w:r>
      <w:r w:rsidR="005E6519" w:rsidRPr="0074720D">
        <w:rPr>
          <w:rFonts w:cstheme="minorHAnsi"/>
        </w:rPr>
        <w:t xml:space="preserve"> ao processo.</w:t>
      </w:r>
    </w:p>
    <w:p w:rsidR="0062681F" w:rsidRPr="0074720D" w:rsidRDefault="0062681F" w:rsidP="00D04F5A">
      <w:pPr>
        <w:tabs>
          <w:tab w:val="left" w:pos="2268"/>
        </w:tabs>
        <w:spacing w:after="0" w:line="240" w:lineRule="auto"/>
        <w:ind w:firstLine="2268"/>
        <w:jc w:val="both"/>
        <w:rPr>
          <w:rFonts w:cstheme="minorHAnsi"/>
        </w:rPr>
      </w:pPr>
    </w:p>
    <w:p w:rsidR="007004E6" w:rsidRPr="0074720D" w:rsidRDefault="005E6519" w:rsidP="00D04F5A">
      <w:pPr>
        <w:tabs>
          <w:tab w:val="left" w:pos="2268"/>
        </w:tabs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 xml:space="preserve">Ressalta-se apenas para o fato de que, </w:t>
      </w:r>
      <w:r w:rsidR="007004E6" w:rsidRPr="0074720D">
        <w:rPr>
          <w:rFonts w:cstheme="minorHAnsi"/>
        </w:rPr>
        <w:t>no presente procedimento</w:t>
      </w:r>
      <w:r w:rsidR="00F4655D" w:rsidRPr="0074720D">
        <w:rPr>
          <w:rFonts w:cstheme="minorHAnsi"/>
        </w:rPr>
        <w:t>,</w:t>
      </w:r>
      <w:r w:rsidR="007004E6" w:rsidRPr="0074720D">
        <w:rPr>
          <w:rFonts w:cstheme="minorHAnsi"/>
        </w:rPr>
        <w:t xml:space="preserve"> seja seguida a legalidade, devendo ser aplicada a legislação vigente e que orientam o procedimento licitatório, em especial</w:t>
      </w:r>
      <w:r w:rsidRPr="0074720D">
        <w:rPr>
          <w:rFonts w:cstheme="minorHAnsi"/>
        </w:rPr>
        <w:t xml:space="preserve"> o Decreto Municipal nº 176/2006 e 44/2013, </w:t>
      </w:r>
      <w:r w:rsidR="00F4655D" w:rsidRPr="0074720D">
        <w:rPr>
          <w:rFonts w:cstheme="minorHAnsi"/>
        </w:rPr>
        <w:t xml:space="preserve">Decreto Federal 7.892/2013, </w:t>
      </w:r>
      <w:r w:rsidRPr="0074720D">
        <w:rPr>
          <w:rFonts w:cstheme="minorHAnsi"/>
        </w:rPr>
        <w:t>além da Lei Federal</w:t>
      </w:r>
      <w:r w:rsidR="007004E6" w:rsidRPr="0074720D">
        <w:rPr>
          <w:rFonts w:cstheme="minorHAnsi"/>
        </w:rPr>
        <w:t xml:space="preserve"> nº 8.666/93.</w:t>
      </w:r>
    </w:p>
    <w:p w:rsidR="007004E6" w:rsidRPr="0074720D" w:rsidRDefault="007004E6" w:rsidP="00D04F5A">
      <w:pPr>
        <w:tabs>
          <w:tab w:val="left" w:pos="2268"/>
        </w:tabs>
        <w:spacing w:after="0" w:line="240" w:lineRule="auto"/>
        <w:ind w:firstLine="2268"/>
        <w:jc w:val="both"/>
        <w:rPr>
          <w:rFonts w:cstheme="minorHAnsi"/>
        </w:rPr>
      </w:pPr>
    </w:p>
    <w:p w:rsidR="007004E6" w:rsidRPr="0074720D" w:rsidRDefault="007004E6" w:rsidP="00D04F5A">
      <w:pPr>
        <w:tabs>
          <w:tab w:val="left" w:pos="2268"/>
        </w:tabs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>O presente parecer é prestado sob o prisma estritamente jurídico, não competindo a essa assessoria jurídica adentrar no mérito da conveniência e oportunidade dos atos praticados pelos gestores públicos.</w:t>
      </w:r>
    </w:p>
    <w:p w:rsidR="007004E6" w:rsidRPr="0074720D" w:rsidRDefault="007004E6" w:rsidP="00D04F5A">
      <w:pPr>
        <w:tabs>
          <w:tab w:val="left" w:pos="2268"/>
        </w:tabs>
        <w:spacing w:after="0" w:line="240" w:lineRule="auto"/>
        <w:ind w:firstLine="2268"/>
        <w:jc w:val="both"/>
        <w:rPr>
          <w:rFonts w:cstheme="minorHAnsi"/>
        </w:rPr>
      </w:pPr>
    </w:p>
    <w:p w:rsidR="007004E6" w:rsidRPr="0074720D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>É o parecer, salvo melhor juízo.</w:t>
      </w:r>
    </w:p>
    <w:p w:rsidR="00803222" w:rsidRPr="0074720D" w:rsidRDefault="00803222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5E6519" w:rsidRPr="0074720D" w:rsidRDefault="005E6519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7004E6" w:rsidRPr="0074720D" w:rsidRDefault="007004E6" w:rsidP="00D04F5A">
      <w:pPr>
        <w:spacing w:after="0" w:line="240" w:lineRule="auto"/>
        <w:ind w:firstLine="2268"/>
        <w:jc w:val="both"/>
        <w:rPr>
          <w:rFonts w:cstheme="minorHAnsi"/>
        </w:rPr>
      </w:pPr>
      <w:r w:rsidRPr="0074720D">
        <w:rPr>
          <w:rFonts w:cstheme="minorHAnsi"/>
        </w:rPr>
        <w:t xml:space="preserve">Sorriso-MT, </w:t>
      </w:r>
      <w:r w:rsidR="008D7E50">
        <w:rPr>
          <w:rFonts w:cstheme="minorHAnsi"/>
        </w:rPr>
        <w:t>29</w:t>
      </w:r>
      <w:r w:rsidRPr="0074720D">
        <w:rPr>
          <w:rFonts w:cstheme="minorHAnsi"/>
        </w:rPr>
        <w:t xml:space="preserve"> de </w:t>
      </w:r>
      <w:r w:rsidR="008D7E50">
        <w:rPr>
          <w:rFonts w:cstheme="minorHAnsi"/>
        </w:rPr>
        <w:t>dezembro</w:t>
      </w:r>
      <w:bookmarkStart w:id="0" w:name="_GoBack"/>
      <w:bookmarkEnd w:id="0"/>
      <w:r w:rsidR="007D2876" w:rsidRPr="0074720D">
        <w:rPr>
          <w:rFonts w:cstheme="minorHAnsi"/>
        </w:rPr>
        <w:t xml:space="preserve"> de 20</w:t>
      </w:r>
      <w:r w:rsidR="00B71286" w:rsidRPr="0074720D">
        <w:rPr>
          <w:rFonts w:cstheme="minorHAnsi"/>
        </w:rPr>
        <w:t>20</w:t>
      </w:r>
      <w:r w:rsidRPr="0074720D">
        <w:rPr>
          <w:rFonts w:cstheme="minorHAnsi"/>
        </w:rPr>
        <w:t>.</w:t>
      </w:r>
    </w:p>
    <w:p w:rsidR="00803222" w:rsidRPr="0074720D" w:rsidRDefault="00803222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803222" w:rsidRPr="0074720D" w:rsidRDefault="00803222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5E6519" w:rsidRPr="0074720D" w:rsidRDefault="005E6519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F4655D" w:rsidRPr="0074720D" w:rsidRDefault="00F4655D" w:rsidP="00D04F5A">
      <w:pPr>
        <w:spacing w:after="0" w:line="240" w:lineRule="auto"/>
        <w:ind w:firstLine="2268"/>
        <w:jc w:val="both"/>
        <w:rPr>
          <w:rFonts w:cstheme="minorHAnsi"/>
        </w:rPr>
      </w:pPr>
    </w:p>
    <w:p w:rsidR="007004E6" w:rsidRPr="0074720D" w:rsidRDefault="007004E6" w:rsidP="00D04F5A">
      <w:pPr>
        <w:spacing w:after="0" w:line="240" w:lineRule="auto"/>
        <w:jc w:val="center"/>
        <w:rPr>
          <w:rFonts w:cstheme="minorHAnsi"/>
          <w:b/>
          <w:lang w:eastAsia="pt-BR"/>
        </w:rPr>
      </w:pPr>
      <w:r w:rsidRPr="0074720D">
        <w:rPr>
          <w:rFonts w:cstheme="minorHAnsi"/>
          <w:b/>
          <w:lang w:eastAsia="pt-BR"/>
        </w:rPr>
        <w:t>ÉSLEN PARRON MENDES</w:t>
      </w:r>
    </w:p>
    <w:p w:rsidR="00EF7C19" w:rsidRPr="0074720D" w:rsidRDefault="003F256A" w:rsidP="00D04F5A">
      <w:pPr>
        <w:spacing w:after="0" w:line="240" w:lineRule="auto"/>
        <w:jc w:val="center"/>
        <w:rPr>
          <w:rFonts w:cstheme="minorHAnsi"/>
          <w:lang w:eastAsia="pt-BR"/>
        </w:rPr>
      </w:pPr>
      <w:r w:rsidRPr="0074720D">
        <w:rPr>
          <w:rFonts w:cstheme="minorHAnsi"/>
          <w:lang w:eastAsia="pt-BR"/>
        </w:rPr>
        <w:t xml:space="preserve">Assessoria Jurídica – </w:t>
      </w:r>
      <w:r w:rsidR="00EF7C19" w:rsidRPr="0074720D">
        <w:rPr>
          <w:rFonts w:cstheme="minorHAnsi"/>
          <w:lang w:eastAsia="pt-BR"/>
        </w:rPr>
        <w:t>OAB/MT 17.909</w:t>
      </w:r>
    </w:p>
    <w:p w:rsidR="00983867" w:rsidRPr="0074720D" w:rsidRDefault="00983867" w:rsidP="00D04F5A">
      <w:pPr>
        <w:spacing w:after="0" w:line="240" w:lineRule="auto"/>
        <w:jc w:val="center"/>
        <w:rPr>
          <w:rFonts w:cstheme="minorHAnsi"/>
          <w:b/>
          <w:lang w:eastAsia="pt-BR"/>
        </w:rPr>
      </w:pPr>
    </w:p>
    <w:p w:rsidR="003F1BE9" w:rsidRPr="0074720D" w:rsidRDefault="003F1BE9" w:rsidP="00D04F5A">
      <w:pPr>
        <w:spacing w:after="0" w:line="240" w:lineRule="auto"/>
        <w:jc w:val="center"/>
        <w:rPr>
          <w:rFonts w:cstheme="minorHAnsi"/>
          <w:b/>
          <w:lang w:eastAsia="pt-BR"/>
        </w:rPr>
      </w:pPr>
    </w:p>
    <w:sectPr w:rsidR="003F1BE9" w:rsidRPr="0074720D" w:rsidSect="00637757">
      <w:headerReference w:type="default" r:id="rId6"/>
      <w:footerReference w:type="default" r:id="rId7"/>
      <w:pgSz w:w="11906" w:h="16838"/>
      <w:pgMar w:top="1701" w:right="849" w:bottom="851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3B" w:rsidRDefault="00AD7E3B" w:rsidP="006D6D58">
      <w:pPr>
        <w:spacing w:after="0" w:line="240" w:lineRule="auto"/>
      </w:pPr>
      <w:r>
        <w:separator/>
      </w:r>
    </w:p>
  </w:endnote>
  <w:endnote w:type="continuationSeparator" w:id="0">
    <w:p w:rsidR="00AD7E3B" w:rsidRDefault="00AD7E3B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3B" w:rsidRDefault="00AD7E3B" w:rsidP="00823B1A">
    <w:pPr>
      <w:pStyle w:val="Rodap"/>
      <w:ind w:left="-851" w:right="-285"/>
    </w:pPr>
    <w:r>
      <w:rPr>
        <w:noProof/>
        <w:lang w:eastAsia="pt-BR"/>
      </w:rPr>
      <w:drawing>
        <wp:inline distT="0" distB="0" distL="0" distR="0" wp14:anchorId="0B6C3803" wp14:editId="51AD8F0D">
          <wp:extent cx="6410325" cy="168191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5" cy="16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3B" w:rsidRDefault="00AD7E3B" w:rsidP="006D6D58">
      <w:pPr>
        <w:spacing w:after="0" w:line="240" w:lineRule="auto"/>
      </w:pPr>
      <w:r>
        <w:separator/>
      </w:r>
    </w:p>
  </w:footnote>
  <w:footnote w:type="continuationSeparator" w:id="0">
    <w:p w:rsidR="00AD7E3B" w:rsidRDefault="00AD7E3B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3B" w:rsidRDefault="00AD7E3B" w:rsidP="00CA2F3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3D220F" wp14:editId="5B503984">
          <wp:extent cx="3905250" cy="847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t-BR"/>
      </w:rPr>
      <w:drawing>
        <wp:inline distT="0" distB="0" distL="0" distR="0" wp14:anchorId="5625D82B" wp14:editId="04E2DEE3">
          <wp:extent cx="1209675" cy="1152525"/>
          <wp:effectExtent l="0" t="0" r="9525" b="9525"/>
          <wp:docPr id="10" name="Imagem 10" descr="n folhas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n folhas 3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7E3B" w:rsidRPr="006D6D58" w:rsidRDefault="00AD7E3B" w:rsidP="00CA2F3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58"/>
    <w:rsid w:val="00001686"/>
    <w:rsid w:val="00013171"/>
    <w:rsid w:val="00021B95"/>
    <w:rsid w:val="00053B7B"/>
    <w:rsid w:val="00084069"/>
    <w:rsid w:val="00095E49"/>
    <w:rsid w:val="000A68FC"/>
    <w:rsid w:val="000C3FAF"/>
    <w:rsid w:val="000D0D31"/>
    <w:rsid w:val="000E4C06"/>
    <w:rsid w:val="00111183"/>
    <w:rsid w:val="0012258C"/>
    <w:rsid w:val="00123D28"/>
    <w:rsid w:val="001279E0"/>
    <w:rsid w:val="0014212D"/>
    <w:rsid w:val="00142A5E"/>
    <w:rsid w:val="00156C3E"/>
    <w:rsid w:val="001D1122"/>
    <w:rsid w:val="001D2D66"/>
    <w:rsid w:val="001E14D5"/>
    <w:rsid w:val="001E2C5A"/>
    <w:rsid w:val="002020D1"/>
    <w:rsid w:val="00223CFF"/>
    <w:rsid w:val="002300AE"/>
    <w:rsid w:val="00237CED"/>
    <w:rsid w:val="00245265"/>
    <w:rsid w:val="00255875"/>
    <w:rsid w:val="002702CE"/>
    <w:rsid w:val="00271AF1"/>
    <w:rsid w:val="002841AE"/>
    <w:rsid w:val="002D79C3"/>
    <w:rsid w:val="00300AA8"/>
    <w:rsid w:val="003171B2"/>
    <w:rsid w:val="0034636D"/>
    <w:rsid w:val="00394ABD"/>
    <w:rsid w:val="003C0B4C"/>
    <w:rsid w:val="003C6C51"/>
    <w:rsid w:val="003D3639"/>
    <w:rsid w:val="003F1BE9"/>
    <w:rsid w:val="003F256A"/>
    <w:rsid w:val="00420521"/>
    <w:rsid w:val="004233B1"/>
    <w:rsid w:val="00445F94"/>
    <w:rsid w:val="004668F2"/>
    <w:rsid w:val="004C42F1"/>
    <w:rsid w:val="004E4869"/>
    <w:rsid w:val="005046EE"/>
    <w:rsid w:val="00535EF6"/>
    <w:rsid w:val="00543319"/>
    <w:rsid w:val="0055156F"/>
    <w:rsid w:val="00565363"/>
    <w:rsid w:val="00570945"/>
    <w:rsid w:val="00574BD2"/>
    <w:rsid w:val="0059006F"/>
    <w:rsid w:val="005A5FE4"/>
    <w:rsid w:val="005E5DB6"/>
    <w:rsid w:val="005E6519"/>
    <w:rsid w:val="005F4D83"/>
    <w:rsid w:val="00607B6A"/>
    <w:rsid w:val="00611621"/>
    <w:rsid w:val="006128EE"/>
    <w:rsid w:val="006152BE"/>
    <w:rsid w:val="0062681F"/>
    <w:rsid w:val="00637757"/>
    <w:rsid w:val="0065270B"/>
    <w:rsid w:val="006D6D58"/>
    <w:rsid w:val="007004E6"/>
    <w:rsid w:val="0074720D"/>
    <w:rsid w:val="00771E9F"/>
    <w:rsid w:val="007C0F50"/>
    <w:rsid w:val="007C33CB"/>
    <w:rsid w:val="007D2876"/>
    <w:rsid w:val="00803222"/>
    <w:rsid w:val="00823B1A"/>
    <w:rsid w:val="00831306"/>
    <w:rsid w:val="00834809"/>
    <w:rsid w:val="0084210E"/>
    <w:rsid w:val="00846261"/>
    <w:rsid w:val="00846631"/>
    <w:rsid w:val="008A3AE1"/>
    <w:rsid w:val="008C0389"/>
    <w:rsid w:val="008D06BB"/>
    <w:rsid w:val="008D7E50"/>
    <w:rsid w:val="008E3FC6"/>
    <w:rsid w:val="009042F4"/>
    <w:rsid w:val="0092692E"/>
    <w:rsid w:val="00970CD3"/>
    <w:rsid w:val="00982781"/>
    <w:rsid w:val="00983867"/>
    <w:rsid w:val="0099150B"/>
    <w:rsid w:val="00995F10"/>
    <w:rsid w:val="009A1437"/>
    <w:rsid w:val="009C6E6D"/>
    <w:rsid w:val="009E05A6"/>
    <w:rsid w:val="00A13C89"/>
    <w:rsid w:val="00A47616"/>
    <w:rsid w:val="00A74430"/>
    <w:rsid w:val="00A834E6"/>
    <w:rsid w:val="00AB7040"/>
    <w:rsid w:val="00AD7E3B"/>
    <w:rsid w:val="00AF7A45"/>
    <w:rsid w:val="00B22B54"/>
    <w:rsid w:val="00B250C2"/>
    <w:rsid w:val="00B56C08"/>
    <w:rsid w:val="00B614CF"/>
    <w:rsid w:val="00B71286"/>
    <w:rsid w:val="00BA4F5E"/>
    <w:rsid w:val="00BB188E"/>
    <w:rsid w:val="00BC4649"/>
    <w:rsid w:val="00BD04E4"/>
    <w:rsid w:val="00BE6DA8"/>
    <w:rsid w:val="00C16D70"/>
    <w:rsid w:val="00C573A0"/>
    <w:rsid w:val="00C72CF1"/>
    <w:rsid w:val="00C777A6"/>
    <w:rsid w:val="00C9723B"/>
    <w:rsid w:val="00CA2F39"/>
    <w:rsid w:val="00CE73A1"/>
    <w:rsid w:val="00D04F5A"/>
    <w:rsid w:val="00D47B09"/>
    <w:rsid w:val="00D9241F"/>
    <w:rsid w:val="00DB0C79"/>
    <w:rsid w:val="00DC356F"/>
    <w:rsid w:val="00E019F9"/>
    <w:rsid w:val="00E034CA"/>
    <w:rsid w:val="00E21379"/>
    <w:rsid w:val="00E47C9C"/>
    <w:rsid w:val="00E55E55"/>
    <w:rsid w:val="00E645E0"/>
    <w:rsid w:val="00EE3294"/>
    <w:rsid w:val="00EF6ED6"/>
    <w:rsid w:val="00EF7C19"/>
    <w:rsid w:val="00F032B7"/>
    <w:rsid w:val="00F0708B"/>
    <w:rsid w:val="00F079DE"/>
    <w:rsid w:val="00F23D1E"/>
    <w:rsid w:val="00F4655D"/>
    <w:rsid w:val="00F4790E"/>
    <w:rsid w:val="00F5014D"/>
    <w:rsid w:val="00F5205E"/>
    <w:rsid w:val="00F654F4"/>
    <w:rsid w:val="00F80662"/>
    <w:rsid w:val="00F80FDC"/>
    <w:rsid w:val="00F84A44"/>
    <w:rsid w:val="00F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7FD1F86"/>
  <w15:docId w15:val="{1FF04E09-5E72-4711-81B5-6F283CB4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paragraph" w:styleId="NormalWeb">
    <w:name w:val="Normal (Web)"/>
    <w:basedOn w:val="Normal"/>
    <w:uiPriority w:val="99"/>
    <w:semiHidden/>
    <w:unhideWhenUsed/>
    <w:rsid w:val="0070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0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1031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</cp:lastModifiedBy>
  <cp:revision>11</cp:revision>
  <cp:lastPrinted>2020-07-22T13:19:00Z</cp:lastPrinted>
  <dcterms:created xsi:type="dcterms:W3CDTF">2020-06-05T14:32:00Z</dcterms:created>
  <dcterms:modified xsi:type="dcterms:W3CDTF">2020-12-30T15:33:00Z</dcterms:modified>
</cp:coreProperties>
</file>