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3B00" w14:textId="0A1C872D" w:rsidR="004B5A27" w:rsidRDefault="004B5A27" w:rsidP="004B5A27">
      <w:pPr>
        <w:spacing w:after="100" w:afterAutospacing="1"/>
        <w:jc w:val="center"/>
        <w:rPr>
          <w:b/>
          <w:bCs/>
          <w:sz w:val="24"/>
          <w:szCs w:val="24"/>
        </w:rPr>
      </w:pPr>
      <w:r w:rsidRPr="004B5A27">
        <w:rPr>
          <w:b/>
          <w:bCs/>
          <w:sz w:val="24"/>
          <w:szCs w:val="24"/>
        </w:rPr>
        <w:t>RESOLUÇÃO CMDCA Nº 0</w:t>
      </w:r>
      <w:r w:rsidR="00723230">
        <w:rPr>
          <w:b/>
          <w:bCs/>
          <w:sz w:val="24"/>
          <w:szCs w:val="24"/>
        </w:rPr>
        <w:t>1</w:t>
      </w:r>
      <w:r w:rsidR="007F0AEC">
        <w:rPr>
          <w:b/>
          <w:bCs/>
          <w:sz w:val="24"/>
          <w:szCs w:val="24"/>
        </w:rPr>
        <w:t>3</w:t>
      </w:r>
      <w:r w:rsidRPr="004B5A27">
        <w:rPr>
          <w:b/>
          <w:bCs/>
          <w:sz w:val="24"/>
          <w:szCs w:val="24"/>
        </w:rPr>
        <w:t>, de</w:t>
      </w:r>
      <w:r w:rsidR="00C127C4">
        <w:rPr>
          <w:b/>
          <w:bCs/>
          <w:sz w:val="24"/>
          <w:szCs w:val="24"/>
        </w:rPr>
        <w:t xml:space="preserve"> 29 </w:t>
      </w:r>
      <w:r w:rsidRPr="004B5A27">
        <w:rPr>
          <w:b/>
          <w:bCs/>
          <w:sz w:val="24"/>
          <w:szCs w:val="24"/>
        </w:rPr>
        <w:t xml:space="preserve">de </w:t>
      </w:r>
      <w:r w:rsidR="00C127C4">
        <w:rPr>
          <w:b/>
          <w:bCs/>
          <w:sz w:val="24"/>
          <w:szCs w:val="24"/>
        </w:rPr>
        <w:t>maio</w:t>
      </w:r>
      <w:r w:rsidRPr="004B5A27">
        <w:rPr>
          <w:b/>
          <w:bCs/>
          <w:sz w:val="24"/>
          <w:szCs w:val="24"/>
        </w:rPr>
        <w:t xml:space="preserve"> de 2025</w:t>
      </w:r>
    </w:p>
    <w:p w14:paraId="3BBB6A88" w14:textId="206404DC" w:rsidR="007F3033" w:rsidRPr="007F3033" w:rsidRDefault="000C3ECC" w:rsidP="000C3ECC">
      <w:pPr>
        <w:spacing w:before="100" w:beforeAutospacing="1" w:after="100" w:afterAutospacing="1"/>
        <w:ind w:left="6237"/>
        <w:jc w:val="both"/>
        <w:rPr>
          <w:i/>
          <w:iCs/>
          <w:sz w:val="22"/>
          <w:szCs w:val="22"/>
        </w:rPr>
      </w:pPr>
      <w:r w:rsidRPr="000C3ECC">
        <w:rPr>
          <w:i/>
          <w:iCs/>
          <w:sz w:val="22"/>
          <w:szCs w:val="22"/>
        </w:rPr>
        <w:t xml:space="preserve">Dispõe sobre a nomeação da Comissão de Avaliação das </w:t>
      </w:r>
      <w:bookmarkStart w:id="0" w:name="_GoBack"/>
      <w:bookmarkEnd w:id="0"/>
      <w:r w:rsidRPr="000C3ECC">
        <w:rPr>
          <w:i/>
          <w:iCs/>
          <w:sz w:val="22"/>
          <w:szCs w:val="22"/>
        </w:rPr>
        <w:t>Propostas apresentadas no Edital de Chamamento Público nº 01/2025/CMDCA</w:t>
      </w:r>
      <w:r w:rsidR="007F3033" w:rsidRPr="007F3033">
        <w:rPr>
          <w:i/>
          <w:iCs/>
          <w:sz w:val="22"/>
          <w:szCs w:val="22"/>
        </w:rPr>
        <w:t>.</w:t>
      </w:r>
    </w:p>
    <w:p w14:paraId="1FF2A62B" w14:textId="45C3FAC7" w:rsidR="007F3033" w:rsidRDefault="007F3033" w:rsidP="00620B4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F3033">
        <w:rPr>
          <w:sz w:val="24"/>
          <w:szCs w:val="24"/>
        </w:rPr>
        <w:t xml:space="preserve">O </w:t>
      </w:r>
      <w:r w:rsidRPr="007F3033">
        <w:rPr>
          <w:b/>
          <w:bCs/>
          <w:sz w:val="24"/>
          <w:szCs w:val="24"/>
        </w:rPr>
        <w:t>CONSELHO MUNICIPAL DOS DIREITOS DA CRIANÇA E DO ADOLESCENTE – CMDCA DE SORRISO-MT</w:t>
      </w:r>
      <w:r w:rsidRPr="007F3033">
        <w:rPr>
          <w:sz w:val="24"/>
          <w:szCs w:val="24"/>
        </w:rPr>
        <w:t>, no uso das atribuições que lhe são conferidas pela Lei</w:t>
      </w:r>
      <w:r w:rsidR="00620B42">
        <w:rPr>
          <w:sz w:val="24"/>
          <w:szCs w:val="24"/>
        </w:rPr>
        <w:t xml:space="preserve"> Municipal n° </w:t>
      </w:r>
      <w:r w:rsidR="002D25D8">
        <w:rPr>
          <w:sz w:val="24"/>
          <w:szCs w:val="24"/>
        </w:rPr>
        <w:t>236/2015</w:t>
      </w:r>
      <w:r w:rsidR="00620B42">
        <w:rPr>
          <w:sz w:val="24"/>
          <w:szCs w:val="24"/>
        </w:rPr>
        <w:t xml:space="preserve"> e pelo Estatuto da Criança e do Adolescente – Lei Federal n° 8.069/1990</w:t>
      </w:r>
      <w:r w:rsidRPr="007F3033">
        <w:rPr>
          <w:sz w:val="24"/>
          <w:szCs w:val="24"/>
        </w:rPr>
        <w:t>,</w:t>
      </w:r>
    </w:p>
    <w:p w14:paraId="3BC07D84" w14:textId="73B287DB" w:rsidR="007F3033" w:rsidRPr="007F3033" w:rsidRDefault="007F3033" w:rsidP="004179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CONSIDERANDO</w:t>
      </w:r>
      <w:r w:rsidRPr="007F3033">
        <w:rPr>
          <w:sz w:val="24"/>
          <w:szCs w:val="24"/>
        </w:rPr>
        <w:t xml:space="preserve"> </w:t>
      </w:r>
      <w:r w:rsidR="00620B42">
        <w:rPr>
          <w:sz w:val="24"/>
          <w:szCs w:val="24"/>
        </w:rPr>
        <w:t xml:space="preserve">o disposto no Edital de Chamamento Público n°01/2025/CMDCA, que visa </w:t>
      </w:r>
      <w:r w:rsidR="00470AC6">
        <w:rPr>
          <w:sz w:val="24"/>
          <w:szCs w:val="24"/>
        </w:rPr>
        <w:t>a seleção de propostas de organizações da sociedade civil para a execução de projetos voltados à promoção, proteção e defesa dos direitos da criança e do adolescente;</w:t>
      </w:r>
      <w:r w:rsidRPr="007F3033">
        <w:rPr>
          <w:sz w:val="24"/>
          <w:szCs w:val="24"/>
        </w:rPr>
        <w:t xml:space="preserve"> </w:t>
      </w:r>
    </w:p>
    <w:p w14:paraId="629BF450" w14:textId="0E1F4907" w:rsidR="007F3033" w:rsidRPr="007F3033" w:rsidRDefault="007F3033" w:rsidP="004179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CONSIDERANDO</w:t>
      </w:r>
      <w:r w:rsidR="00470AC6">
        <w:rPr>
          <w:sz w:val="24"/>
          <w:szCs w:val="24"/>
        </w:rPr>
        <w:t xml:space="preserve"> a necessidade de designar uma comissão específica para realizar a análise e avaliação técnica das propostas recebidas, conforme previsto no referido edital</w:t>
      </w:r>
      <w:r w:rsidRPr="007F3033">
        <w:rPr>
          <w:sz w:val="24"/>
          <w:szCs w:val="24"/>
        </w:rPr>
        <w:t>;</w:t>
      </w:r>
    </w:p>
    <w:p w14:paraId="616C4003" w14:textId="77777777" w:rsidR="007F3033" w:rsidRPr="007F3033" w:rsidRDefault="007F3033" w:rsidP="007F3033">
      <w:pPr>
        <w:spacing w:before="100" w:beforeAutospacing="1" w:after="100" w:afterAutospacing="1"/>
        <w:ind w:firstLine="1134"/>
        <w:jc w:val="both"/>
        <w:rPr>
          <w:b/>
          <w:bCs/>
          <w:sz w:val="24"/>
          <w:szCs w:val="24"/>
        </w:rPr>
      </w:pPr>
      <w:r w:rsidRPr="007F3033">
        <w:rPr>
          <w:b/>
          <w:bCs/>
          <w:sz w:val="24"/>
          <w:szCs w:val="24"/>
        </w:rPr>
        <w:t>RESOLVE:</w:t>
      </w:r>
    </w:p>
    <w:p w14:paraId="10E0A762" w14:textId="0B65A3A4" w:rsidR="007F3033" w:rsidRPr="007F3033" w:rsidRDefault="007F3033" w:rsidP="00C23D7E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bookmarkStart w:id="1" w:name="_Hlk199411753"/>
      <w:r w:rsidRPr="007F3033">
        <w:rPr>
          <w:rStyle w:val="Forte"/>
          <w:sz w:val="24"/>
          <w:szCs w:val="24"/>
        </w:rPr>
        <w:t>Art. 1º</w:t>
      </w:r>
      <w:r w:rsidR="00C23D7E">
        <w:rPr>
          <w:rStyle w:val="Forte"/>
          <w:sz w:val="24"/>
          <w:szCs w:val="24"/>
        </w:rPr>
        <w:t xml:space="preserve"> </w:t>
      </w:r>
      <w:bookmarkEnd w:id="1"/>
      <w:r w:rsidRPr="007F3033">
        <w:rPr>
          <w:sz w:val="24"/>
          <w:szCs w:val="24"/>
        </w:rPr>
        <w:t>F</w:t>
      </w:r>
      <w:r w:rsidR="00C23D7E">
        <w:rPr>
          <w:sz w:val="24"/>
          <w:szCs w:val="24"/>
        </w:rPr>
        <w:t>ica instituída a Comissão de Avaliação das propostas apresentadas no âmbito do Edital de Chamamento Público n° 01/2025/CMDCA, composta pelos seguintes membros:</w:t>
      </w:r>
    </w:p>
    <w:p w14:paraId="3C0E23AA" w14:textId="1702FB2B" w:rsidR="0034213C" w:rsidRPr="005F138C" w:rsidRDefault="007F3033" w:rsidP="00902B98">
      <w:pPr>
        <w:pStyle w:val="Ttulo3"/>
        <w:ind w:firstLine="1134"/>
        <w:jc w:val="both"/>
        <w:rPr>
          <w:sz w:val="24"/>
          <w:szCs w:val="24"/>
        </w:rPr>
      </w:pPr>
      <w:r w:rsidRPr="007F3033">
        <w:rPr>
          <w:sz w:val="24"/>
          <w:szCs w:val="24"/>
        </w:rPr>
        <w:t xml:space="preserve">I – </w:t>
      </w:r>
      <w:r w:rsidR="00C23D7E">
        <w:rPr>
          <w:sz w:val="24"/>
          <w:szCs w:val="24"/>
        </w:rPr>
        <w:t xml:space="preserve">Representantes do Segmento Governamental: </w:t>
      </w:r>
    </w:p>
    <w:p w14:paraId="48E41842" w14:textId="3B467062" w:rsidR="007F3033" w:rsidRDefault="0034213C" w:rsidP="00C23D7E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5F138C">
        <w:rPr>
          <w:sz w:val="24"/>
          <w:szCs w:val="24"/>
        </w:rPr>
        <w:t xml:space="preserve">Isabel de Lurdes </w:t>
      </w:r>
      <w:proofErr w:type="spellStart"/>
      <w:r w:rsidRPr="005F138C">
        <w:rPr>
          <w:sz w:val="24"/>
          <w:szCs w:val="24"/>
        </w:rPr>
        <w:t>Schirmann</w:t>
      </w:r>
      <w:proofErr w:type="spellEnd"/>
      <w:r w:rsidR="008E56D4">
        <w:rPr>
          <w:sz w:val="24"/>
          <w:szCs w:val="24"/>
        </w:rPr>
        <w:t>.</w:t>
      </w:r>
    </w:p>
    <w:p w14:paraId="1554CA14" w14:textId="0434E970" w:rsidR="008E56D4" w:rsidRPr="005F138C" w:rsidRDefault="00902B98" w:rsidP="005F138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902B98">
        <w:rPr>
          <w:sz w:val="24"/>
          <w:szCs w:val="24"/>
        </w:rPr>
        <w:t xml:space="preserve">Fabiana </w:t>
      </w:r>
      <w:r>
        <w:rPr>
          <w:sz w:val="24"/>
          <w:szCs w:val="24"/>
        </w:rPr>
        <w:t>d</w:t>
      </w:r>
      <w:r w:rsidRPr="00902B98">
        <w:rPr>
          <w:sz w:val="24"/>
          <w:szCs w:val="24"/>
        </w:rPr>
        <w:t xml:space="preserve">e Quadros </w:t>
      </w:r>
      <w:proofErr w:type="spellStart"/>
      <w:r w:rsidRPr="00902B98">
        <w:rPr>
          <w:sz w:val="24"/>
          <w:szCs w:val="24"/>
        </w:rPr>
        <w:t>Giovenardi</w:t>
      </w:r>
      <w:proofErr w:type="spellEnd"/>
      <w:r w:rsidR="008E56D4">
        <w:rPr>
          <w:sz w:val="24"/>
          <w:szCs w:val="24"/>
        </w:rPr>
        <w:t>.</w:t>
      </w:r>
    </w:p>
    <w:p w14:paraId="1264854B" w14:textId="60CF97E4" w:rsidR="00902B98" w:rsidRDefault="00902B98" w:rsidP="005F138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proofErr w:type="spellStart"/>
      <w:r w:rsidRPr="00902B98">
        <w:rPr>
          <w:sz w:val="24"/>
          <w:szCs w:val="24"/>
        </w:rPr>
        <w:t>Leliane</w:t>
      </w:r>
      <w:proofErr w:type="spellEnd"/>
      <w:r w:rsidRPr="00902B98">
        <w:rPr>
          <w:sz w:val="24"/>
          <w:szCs w:val="24"/>
        </w:rPr>
        <w:t xml:space="preserve"> Almeida </w:t>
      </w:r>
      <w:r>
        <w:rPr>
          <w:sz w:val="24"/>
          <w:szCs w:val="24"/>
        </w:rPr>
        <w:t>d</w:t>
      </w:r>
      <w:r w:rsidRPr="00902B98">
        <w:rPr>
          <w:sz w:val="24"/>
          <w:szCs w:val="24"/>
        </w:rPr>
        <w:t xml:space="preserve">os Santos Natali </w:t>
      </w:r>
    </w:p>
    <w:p w14:paraId="19446DCF" w14:textId="0A030528" w:rsidR="00902B98" w:rsidRPr="003951DB" w:rsidRDefault="00902B98" w:rsidP="003951DB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902B98">
        <w:rPr>
          <w:sz w:val="24"/>
          <w:szCs w:val="24"/>
        </w:rPr>
        <w:t xml:space="preserve">Eliane </w:t>
      </w:r>
      <w:proofErr w:type="spellStart"/>
      <w:r w:rsidRPr="00902B98">
        <w:rPr>
          <w:sz w:val="24"/>
          <w:szCs w:val="24"/>
        </w:rPr>
        <w:t>Camara</w:t>
      </w:r>
      <w:proofErr w:type="spellEnd"/>
      <w:r w:rsidRPr="00902B98">
        <w:rPr>
          <w:sz w:val="24"/>
          <w:szCs w:val="24"/>
        </w:rPr>
        <w:t xml:space="preserve"> Lopes </w:t>
      </w:r>
    </w:p>
    <w:p w14:paraId="11CD5C17" w14:textId="24A54D6F" w:rsidR="00902B98" w:rsidRDefault="007F3033" w:rsidP="00902B98">
      <w:pPr>
        <w:pStyle w:val="Ttulo3"/>
        <w:ind w:firstLine="1134"/>
        <w:jc w:val="both"/>
        <w:rPr>
          <w:sz w:val="24"/>
          <w:szCs w:val="24"/>
        </w:rPr>
      </w:pPr>
      <w:r w:rsidRPr="007F3033">
        <w:rPr>
          <w:sz w:val="24"/>
          <w:szCs w:val="24"/>
        </w:rPr>
        <w:t xml:space="preserve">II – </w:t>
      </w:r>
      <w:r w:rsidR="00902B98" w:rsidRPr="00902B98">
        <w:rPr>
          <w:sz w:val="24"/>
          <w:szCs w:val="24"/>
        </w:rPr>
        <w:t>Representantes do segmento da sociedade civil:</w:t>
      </w:r>
    </w:p>
    <w:p w14:paraId="7498510C" w14:textId="77777777" w:rsidR="00387FF3" w:rsidRPr="00387FF3" w:rsidRDefault="00387FF3" w:rsidP="00387FF3"/>
    <w:p w14:paraId="63F1D110" w14:textId="2AE79E22" w:rsidR="00387FF3" w:rsidRPr="003B2FBC" w:rsidRDefault="00387FF3" w:rsidP="003B2FB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proofErr w:type="spellStart"/>
      <w:r w:rsidRPr="003B2FBC">
        <w:rPr>
          <w:sz w:val="24"/>
          <w:szCs w:val="24"/>
        </w:rPr>
        <w:t>Leane</w:t>
      </w:r>
      <w:proofErr w:type="spellEnd"/>
      <w:r w:rsidRPr="003B2FBC">
        <w:rPr>
          <w:sz w:val="24"/>
          <w:szCs w:val="24"/>
        </w:rPr>
        <w:t xml:space="preserve"> Terezinha Horn</w:t>
      </w:r>
    </w:p>
    <w:p w14:paraId="12AA55CC" w14:textId="2AF51C7B" w:rsidR="00387FF3" w:rsidRPr="003B2FBC" w:rsidRDefault="00387FF3" w:rsidP="003B2FB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proofErr w:type="spellStart"/>
      <w:r w:rsidRPr="003B2FBC">
        <w:rPr>
          <w:sz w:val="24"/>
          <w:szCs w:val="24"/>
        </w:rPr>
        <w:t>Kamilla</w:t>
      </w:r>
      <w:proofErr w:type="spellEnd"/>
      <w:r w:rsidRPr="003B2FBC">
        <w:rPr>
          <w:sz w:val="24"/>
          <w:szCs w:val="24"/>
        </w:rPr>
        <w:t xml:space="preserve"> </w:t>
      </w:r>
      <w:proofErr w:type="spellStart"/>
      <w:r w:rsidRPr="003B2FBC">
        <w:rPr>
          <w:sz w:val="24"/>
          <w:szCs w:val="24"/>
        </w:rPr>
        <w:t>Narezzi</w:t>
      </w:r>
      <w:proofErr w:type="spellEnd"/>
      <w:r w:rsidRPr="003B2FBC">
        <w:rPr>
          <w:sz w:val="24"/>
          <w:szCs w:val="24"/>
        </w:rPr>
        <w:t xml:space="preserve"> Ortega</w:t>
      </w:r>
    </w:p>
    <w:p w14:paraId="18527008" w14:textId="23C5FC29" w:rsidR="00387FF3" w:rsidRPr="003B2FBC" w:rsidRDefault="00387FF3" w:rsidP="003B2FB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r w:rsidRPr="003B2FBC">
        <w:rPr>
          <w:sz w:val="24"/>
          <w:szCs w:val="24"/>
        </w:rPr>
        <w:t xml:space="preserve">Andreia Cristiane </w:t>
      </w:r>
      <w:proofErr w:type="spellStart"/>
      <w:r w:rsidRPr="003B2FBC">
        <w:rPr>
          <w:sz w:val="24"/>
          <w:szCs w:val="24"/>
        </w:rPr>
        <w:t>Heck</w:t>
      </w:r>
      <w:proofErr w:type="spellEnd"/>
      <w:r w:rsidRPr="003B2FBC">
        <w:rPr>
          <w:sz w:val="24"/>
          <w:szCs w:val="24"/>
        </w:rPr>
        <w:t xml:space="preserve"> </w:t>
      </w:r>
      <w:proofErr w:type="spellStart"/>
      <w:r w:rsidRPr="003B2FBC">
        <w:rPr>
          <w:sz w:val="24"/>
          <w:szCs w:val="24"/>
        </w:rPr>
        <w:t>Lazari</w:t>
      </w:r>
      <w:proofErr w:type="spellEnd"/>
      <w:r w:rsidRPr="003B2FBC">
        <w:rPr>
          <w:sz w:val="24"/>
          <w:szCs w:val="24"/>
        </w:rPr>
        <w:t xml:space="preserve"> </w:t>
      </w:r>
      <w:proofErr w:type="spellStart"/>
      <w:r w:rsidRPr="003B2FBC">
        <w:rPr>
          <w:sz w:val="24"/>
          <w:szCs w:val="24"/>
        </w:rPr>
        <w:t>Faxo</w:t>
      </w:r>
      <w:proofErr w:type="spellEnd"/>
    </w:p>
    <w:p w14:paraId="7D6781BD" w14:textId="34AF30E4" w:rsidR="00387FF3" w:rsidRDefault="003B2FBC" w:rsidP="003B2FBC">
      <w:pPr>
        <w:numPr>
          <w:ilvl w:val="0"/>
          <w:numId w:val="18"/>
        </w:numPr>
        <w:spacing w:after="100" w:afterAutospacing="1"/>
        <w:ind w:firstLine="1276"/>
        <w:jc w:val="both"/>
        <w:rPr>
          <w:sz w:val="24"/>
          <w:szCs w:val="24"/>
        </w:rPr>
      </w:pPr>
      <w:proofErr w:type="spellStart"/>
      <w:r w:rsidRPr="003B2FBC">
        <w:rPr>
          <w:sz w:val="24"/>
          <w:szCs w:val="24"/>
        </w:rPr>
        <w:t>Cleuvis</w:t>
      </w:r>
      <w:proofErr w:type="spellEnd"/>
      <w:r w:rsidRPr="003B2FBC">
        <w:rPr>
          <w:sz w:val="24"/>
          <w:szCs w:val="24"/>
        </w:rPr>
        <w:t xml:space="preserve"> José </w:t>
      </w:r>
      <w:r>
        <w:rPr>
          <w:sz w:val="24"/>
          <w:szCs w:val="24"/>
        </w:rPr>
        <w:t>d</w:t>
      </w:r>
      <w:r w:rsidRPr="003B2FBC">
        <w:rPr>
          <w:sz w:val="24"/>
          <w:szCs w:val="24"/>
        </w:rPr>
        <w:t>os Santos</w:t>
      </w:r>
    </w:p>
    <w:p w14:paraId="3FF3683B" w14:textId="74EE7DBA" w:rsidR="003B2FBC" w:rsidRDefault="003B2FBC" w:rsidP="003B2FBC">
      <w:pPr>
        <w:spacing w:after="100" w:afterAutospacing="1"/>
        <w:ind w:left="1996" w:hanging="862"/>
        <w:jc w:val="both"/>
        <w:rPr>
          <w:rStyle w:val="Forte"/>
          <w:b w:val="0"/>
          <w:bCs w:val="0"/>
          <w:sz w:val="24"/>
          <w:szCs w:val="24"/>
        </w:rPr>
      </w:pPr>
      <w:bookmarkStart w:id="2" w:name="_Hlk199412234"/>
      <w:r w:rsidRPr="007F3033">
        <w:rPr>
          <w:rStyle w:val="Forte"/>
          <w:sz w:val="24"/>
          <w:szCs w:val="24"/>
        </w:rPr>
        <w:t xml:space="preserve">Art. </w:t>
      </w:r>
      <w:r>
        <w:rPr>
          <w:rStyle w:val="Forte"/>
          <w:sz w:val="24"/>
          <w:szCs w:val="24"/>
        </w:rPr>
        <w:t>2</w:t>
      </w:r>
      <w:r w:rsidRPr="007F3033">
        <w:rPr>
          <w:rStyle w:val="Forte"/>
          <w:sz w:val="24"/>
          <w:szCs w:val="24"/>
        </w:rPr>
        <w:t>º</w:t>
      </w:r>
      <w:r>
        <w:rPr>
          <w:rStyle w:val="Forte"/>
          <w:sz w:val="24"/>
          <w:szCs w:val="24"/>
        </w:rPr>
        <w:t xml:space="preserve"> </w:t>
      </w:r>
      <w:bookmarkEnd w:id="2"/>
      <w:r>
        <w:rPr>
          <w:rStyle w:val="Forte"/>
          <w:b w:val="0"/>
          <w:bCs w:val="0"/>
          <w:sz w:val="24"/>
          <w:szCs w:val="24"/>
        </w:rPr>
        <w:t>Compete à Comissão</w:t>
      </w:r>
      <w:r w:rsidR="00860A05">
        <w:rPr>
          <w:rStyle w:val="Forte"/>
          <w:b w:val="0"/>
          <w:bCs w:val="0"/>
          <w:sz w:val="24"/>
          <w:szCs w:val="24"/>
        </w:rPr>
        <w:t>:</w:t>
      </w:r>
    </w:p>
    <w:p w14:paraId="7C5A3C8E" w14:textId="5C8F001A" w:rsidR="00860A05" w:rsidRDefault="00860A05" w:rsidP="00860A05">
      <w:pPr>
        <w:pStyle w:val="PargrafodaLista"/>
        <w:numPr>
          <w:ilvl w:val="0"/>
          <w:numId w:val="27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Proceder análise e avaliação técnica das propostas apresentadas, de acordo com os critérios estabelecidos no edital;</w:t>
      </w:r>
    </w:p>
    <w:p w14:paraId="7503CDAB" w14:textId="6ADAA4A2" w:rsidR="00860A05" w:rsidRDefault="00860A05" w:rsidP="00860A05">
      <w:pPr>
        <w:pStyle w:val="PargrafodaLista"/>
        <w:numPr>
          <w:ilvl w:val="0"/>
          <w:numId w:val="27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Emitir parecer sobre a habilitação e classificação das propostas;</w:t>
      </w:r>
    </w:p>
    <w:p w14:paraId="731E85A2" w14:textId="2805D1E8" w:rsidR="00860A05" w:rsidRDefault="00860A05" w:rsidP="00860A05">
      <w:pPr>
        <w:pStyle w:val="PargrafodaLista"/>
        <w:numPr>
          <w:ilvl w:val="0"/>
          <w:numId w:val="27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Encaminhar à Plenária do CMDCA o relatório com as deliberações para homologação</w:t>
      </w:r>
      <w:r w:rsidR="002D25D8">
        <w:rPr>
          <w:sz w:val="24"/>
          <w:szCs w:val="24"/>
        </w:rPr>
        <w:t>;</w:t>
      </w:r>
    </w:p>
    <w:p w14:paraId="4C1E496D" w14:textId="64655D67" w:rsidR="002D25D8" w:rsidRDefault="002D25D8" w:rsidP="00860A05">
      <w:pPr>
        <w:pStyle w:val="PargrafodaLista"/>
        <w:numPr>
          <w:ilvl w:val="0"/>
          <w:numId w:val="27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Remanejamento financeiro de recursos por área temática; </w:t>
      </w:r>
    </w:p>
    <w:p w14:paraId="107B60C6" w14:textId="0AD37606" w:rsidR="002D25D8" w:rsidRDefault="002D25D8" w:rsidP="005C3034">
      <w:pPr>
        <w:pStyle w:val="PargrafodaLista"/>
        <w:numPr>
          <w:ilvl w:val="0"/>
          <w:numId w:val="27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Solicitação de readequação de propostas e demais documentos necessários; </w:t>
      </w:r>
    </w:p>
    <w:p w14:paraId="6D63885D" w14:textId="549CB740" w:rsidR="005C3034" w:rsidRPr="005C3034" w:rsidRDefault="005C3034" w:rsidP="005C3034">
      <w:pPr>
        <w:pStyle w:val="PargrafodaLista"/>
        <w:numPr>
          <w:ilvl w:val="0"/>
          <w:numId w:val="27"/>
        </w:num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Realizar demais ações necessárias que se fizerem necessárias para o devido fim;</w:t>
      </w:r>
    </w:p>
    <w:p w14:paraId="4AE54974" w14:textId="593FD249" w:rsidR="00860A05" w:rsidRDefault="00860A05" w:rsidP="00860A05">
      <w:pPr>
        <w:pStyle w:val="PargrafodaLista"/>
        <w:spacing w:after="100" w:afterAutospacing="1"/>
        <w:ind w:left="1854"/>
        <w:jc w:val="both"/>
        <w:rPr>
          <w:sz w:val="24"/>
          <w:szCs w:val="24"/>
        </w:rPr>
      </w:pPr>
    </w:p>
    <w:p w14:paraId="12E98F53" w14:textId="4E43CF3E" w:rsidR="00860A05" w:rsidRPr="003951DB" w:rsidRDefault="00860A05" w:rsidP="00860A05">
      <w:pPr>
        <w:pStyle w:val="PargrafodaLista"/>
        <w:spacing w:after="100" w:afterAutospacing="1"/>
        <w:ind w:left="1854" w:hanging="720"/>
        <w:jc w:val="both"/>
        <w:rPr>
          <w:sz w:val="24"/>
          <w:szCs w:val="24"/>
        </w:rPr>
      </w:pPr>
      <w:r w:rsidRPr="00860A05">
        <w:rPr>
          <w:b/>
          <w:bCs/>
          <w:sz w:val="24"/>
          <w:szCs w:val="24"/>
        </w:rPr>
        <w:t xml:space="preserve">Art. </w:t>
      </w:r>
      <w:r w:rsidR="003951DB">
        <w:rPr>
          <w:b/>
          <w:bCs/>
          <w:sz w:val="24"/>
          <w:szCs w:val="24"/>
        </w:rPr>
        <w:t>3</w:t>
      </w:r>
      <w:r w:rsidRPr="00860A05">
        <w:rPr>
          <w:b/>
          <w:bCs/>
          <w:sz w:val="24"/>
          <w:szCs w:val="24"/>
        </w:rPr>
        <w:t>º</w:t>
      </w:r>
      <w:r w:rsidR="003951DB">
        <w:rPr>
          <w:b/>
          <w:bCs/>
          <w:sz w:val="24"/>
          <w:szCs w:val="24"/>
        </w:rPr>
        <w:t xml:space="preserve"> </w:t>
      </w:r>
      <w:r w:rsidR="003951DB">
        <w:rPr>
          <w:sz w:val="24"/>
          <w:szCs w:val="24"/>
        </w:rPr>
        <w:t>Esta Resolução entra em vigor na data de sua publicação.</w:t>
      </w:r>
    </w:p>
    <w:p w14:paraId="13CB7F82" w14:textId="77777777" w:rsidR="00902B98" w:rsidRDefault="00902B98" w:rsidP="00902B98">
      <w:pPr>
        <w:spacing w:after="100" w:afterAutospacing="1"/>
        <w:jc w:val="both"/>
        <w:rPr>
          <w:sz w:val="24"/>
          <w:szCs w:val="24"/>
        </w:rPr>
      </w:pPr>
    </w:p>
    <w:p w14:paraId="7163E868" w14:textId="708FA2B0" w:rsidR="004B5A27" w:rsidRPr="007F3033" w:rsidRDefault="004B5A27" w:rsidP="004B5A27">
      <w:pPr>
        <w:spacing w:before="100" w:beforeAutospacing="1" w:after="100" w:afterAutospacing="1"/>
        <w:jc w:val="right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 xml:space="preserve">Sorriso-MT, </w:t>
      </w:r>
      <w:r w:rsidR="003951DB">
        <w:rPr>
          <w:b/>
          <w:bCs/>
          <w:sz w:val="24"/>
          <w:szCs w:val="24"/>
        </w:rPr>
        <w:t>29</w:t>
      </w:r>
      <w:r w:rsidRPr="007F3033">
        <w:rPr>
          <w:b/>
          <w:bCs/>
          <w:sz w:val="24"/>
          <w:szCs w:val="24"/>
        </w:rPr>
        <w:t xml:space="preserve"> de</w:t>
      </w:r>
      <w:r w:rsidR="003951DB">
        <w:rPr>
          <w:b/>
          <w:bCs/>
          <w:sz w:val="24"/>
          <w:szCs w:val="24"/>
        </w:rPr>
        <w:t xml:space="preserve"> maio</w:t>
      </w:r>
      <w:r w:rsidRPr="007F3033">
        <w:rPr>
          <w:b/>
          <w:bCs/>
          <w:sz w:val="24"/>
          <w:szCs w:val="24"/>
        </w:rPr>
        <w:t xml:space="preserve"> de 2025.</w:t>
      </w:r>
    </w:p>
    <w:p w14:paraId="24CBA98F" w14:textId="77777777" w:rsidR="008C7576" w:rsidRPr="007F3033" w:rsidRDefault="008C7576" w:rsidP="008C757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099B39BB" w14:textId="1A114CCE" w:rsidR="00B9703A" w:rsidRPr="007F3033" w:rsidRDefault="004B5A27" w:rsidP="008C7576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</w:p>
    <w:p w14:paraId="24BC4DC9" w14:textId="77777777" w:rsidR="00723230" w:rsidRPr="008C7576" w:rsidRDefault="00723230" w:rsidP="008C7576">
      <w:pPr>
        <w:spacing w:before="100" w:beforeAutospacing="1" w:after="100" w:afterAutospacing="1"/>
        <w:jc w:val="center"/>
        <w:rPr>
          <w:sz w:val="24"/>
          <w:szCs w:val="24"/>
        </w:rPr>
      </w:pPr>
    </w:p>
    <w:sectPr w:rsidR="00723230" w:rsidRPr="008C7576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575812"/>
    <w:multiLevelType w:val="hybridMultilevel"/>
    <w:tmpl w:val="DA720ADE"/>
    <w:lvl w:ilvl="0" w:tplc="36E415E6">
      <w:start w:val="1"/>
      <w:numFmt w:val="upperRoman"/>
      <w:lvlText w:val="%1."/>
      <w:lvlJc w:val="center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0A464D2"/>
    <w:multiLevelType w:val="hybridMultilevel"/>
    <w:tmpl w:val="10B41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37340"/>
    <w:multiLevelType w:val="multilevel"/>
    <w:tmpl w:val="6BAE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4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6"/>
  </w:num>
  <w:num w:numId="3">
    <w:abstractNumId w:val="25"/>
  </w:num>
  <w:num w:numId="4">
    <w:abstractNumId w:val="5"/>
  </w:num>
  <w:num w:numId="5">
    <w:abstractNumId w:val="5"/>
  </w:num>
  <w:num w:numId="6">
    <w:abstractNumId w:val="0"/>
  </w:num>
  <w:num w:numId="7">
    <w:abstractNumId w:val="23"/>
  </w:num>
  <w:num w:numId="8">
    <w:abstractNumId w:val="2"/>
  </w:num>
  <w:num w:numId="9">
    <w:abstractNumId w:val="24"/>
  </w:num>
  <w:num w:numId="10">
    <w:abstractNumId w:val="19"/>
  </w:num>
  <w:num w:numId="11">
    <w:abstractNumId w:val="21"/>
  </w:num>
  <w:num w:numId="12">
    <w:abstractNumId w:val="14"/>
  </w:num>
  <w:num w:numId="13">
    <w:abstractNumId w:val="12"/>
  </w:num>
  <w:num w:numId="14">
    <w:abstractNumId w:val="10"/>
  </w:num>
  <w:num w:numId="15">
    <w:abstractNumId w:val="13"/>
  </w:num>
  <w:num w:numId="16">
    <w:abstractNumId w:val="18"/>
  </w:num>
  <w:num w:numId="17">
    <w:abstractNumId w:val="9"/>
  </w:num>
  <w:num w:numId="18">
    <w:abstractNumId w:val="17"/>
  </w:num>
  <w:num w:numId="19">
    <w:abstractNumId w:val="4"/>
  </w:num>
  <w:num w:numId="20">
    <w:abstractNumId w:val="22"/>
  </w:num>
  <w:num w:numId="21">
    <w:abstractNumId w:val="6"/>
  </w:num>
  <w:num w:numId="22">
    <w:abstractNumId w:val="1"/>
  </w:num>
  <w:num w:numId="23">
    <w:abstractNumId w:val="20"/>
  </w:num>
  <w:num w:numId="24">
    <w:abstractNumId w:val="7"/>
  </w:num>
  <w:num w:numId="25">
    <w:abstractNumId w:val="11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407F"/>
    <w:rsid w:val="00046BB4"/>
    <w:rsid w:val="000700E6"/>
    <w:rsid w:val="000842B0"/>
    <w:rsid w:val="0009461A"/>
    <w:rsid w:val="000B41FA"/>
    <w:rsid w:val="000C3ECC"/>
    <w:rsid w:val="00126890"/>
    <w:rsid w:val="0014733C"/>
    <w:rsid w:val="00155E96"/>
    <w:rsid w:val="00175B86"/>
    <w:rsid w:val="00177A59"/>
    <w:rsid w:val="00182319"/>
    <w:rsid w:val="001A414F"/>
    <w:rsid w:val="001A6A82"/>
    <w:rsid w:val="001F62C0"/>
    <w:rsid w:val="002064B1"/>
    <w:rsid w:val="00231B61"/>
    <w:rsid w:val="002479A1"/>
    <w:rsid w:val="002752F1"/>
    <w:rsid w:val="002D25D8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87FF3"/>
    <w:rsid w:val="003908C0"/>
    <w:rsid w:val="003951DB"/>
    <w:rsid w:val="00395EDD"/>
    <w:rsid w:val="003A14B5"/>
    <w:rsid w:val="003A6151"/>
    <w:rsid w:val="003B2FBC"/>
    <w:rsid w:val="003D36D4"/>
    <w:rsid w:val="003E6C9A"/>
    <w:rsid w:val="003F5DB7"/>
    <w:rsid w:val="0041795A"/>
    <w:rsid w:val="00447A4B"/>
    <w:rsid w:val="00452F73"/>
    <w:rsid w:val="00470AC6"/>
    <w:rsid w:val="0047483B"/>
    <w:rsid w:val="004A7E82"/>
    <w:rsid w:val="004B5A27"/>
    <w:rsid w:val="004B6094"/>
    <w:rsid w:val="004D418A"/>
    <w:rsid w:val="004F0338"/>
    <w:rsid w:val="004F6EAE"/>
    <w:rsid w:val="00510C2E"/>
    <w:rsid w:val="00515B4F"/>
    <w:rsid w:val="005C3034"/>
    <w:rsid w:val="005F138C"/>
    <w:rsid w:val="005F35E5"/>
    <w:rsid w:val="005F57F4"/>
    <w:rsid w:val="006164D2"/>
    <w:rsid w:val="00620B42"/>
    <w:rsid w:val="00626E1D"/>
    <w:rsid w:val="00660133"/>
    <w:rsid w:val="00671298"/>
    <w:rsid w:val="00677B65"/>
    <w:rsid w:val="006977E4"/>
    <w:rsid w:val="006A0CA0"/>
    <w:rsid w:val="006A5721"/>
    <w:rsid w:val="006B13B0"/>
    <w:rsid w:val="006D2B6A"/>
    <w:rsid w:val="006D5669"/>
    <w:rsid w:val="00723230"/>
    <w:rsid w:val="007255D7"/>
    <w:rsid w:val="00735D47"/>
    <w:rsid w:val="00756D41"/>
    <w:rsid w:val="007636A2"/>
    <w:rsid w:val="00772446"/>
    <w:rsid w:val="007B3DE5"/>
    <w:rsid w:val="007F0AEC"/>
    <w:rsid w:val="007F3033"/>
    <w:rsid w:val="0082085C"/>
    <w:rsid w:val="00835F80"/>
    <w:rsid w:val="008364A7"/>
    <w:rsid w:val="008578B4"/>
    <w:rsid w:val="00860A05"/>
    <w:rsid w:val="0088706A"/>
    <w:rsid w:val="00891B25"/>
    <w:rsid w:val="00896556"/>
    <w:rsid w:val="008A7D49"/>
    <w:rsid w:val="008C0437"/>
    <w:rsid w:val="008C7576"/>
    <w:rsid w:val="008D0A9A"/>
    <w:rsid w:val="008E56D4"/>
    <w:rsid w:val="00902B98"/>
    <w:rsid w:val="0091341B"/>
    <w:rsid w:val="009172FC"/>
    <w:rsid w:val="00976DFE"/>
    <w:rsid w:val="009814E5"/>
    <w:rsid w:val="009A057D"/>
    <w:rsid w:val="009D3A78"/>
    <w:rsid w:val="009F00A8"/>
    <w:rsid w:val="00A70349"/>
    <w:rsid w:val="00A86AED"/>
    <w:rsid w:val="00AA66D1"/>
    <w:rsid w:val="00AD5619"/>
    <w:rsid w:val="00AF7C12"/>
    <w:rsid w:val="00B63688"/>
    <w:rsid w:val="00B928AF"/>
    <w:rsid w:val="00B9703A"/>
    <w:rsid w:val="00B97DD8"/>
    <w:rsid w:val="00BB4F7A"/>
    <w:rsid w:val="00BB55FE"/>
    <w:rsid w:val="00BC3186"/>
    <w:rsid w:val="00C127C4"/>
    <w:rsid w:val="00C23D7E"/>
    <w:rsid w:val="00C33C87"/>
    <w:rsid w:val="00C428FE"/>
    <w:rsid w:val="00C9303D"/>
    <w:rsid w:val="00C96E19"/>
    <w:rsid w:val="00CA53CC"/>
    <w:rsid w:val="00CC6099"/>
    <w:rsid w:val="00D25678"/>
    <w:rsid w:val="00D27B66"/>
    <w:rsid w:val="00D337CE"/>
    <w:rsid w:val="00D42BA6"/>
    <w:rsid w:val="00D53368"/>
    <w:rsid w:val="00D6231F"/>
    <w:rsid w:val="00D72C88"/>
    <w:rsid w:val="00E0392D"/>
    <w:rsid w:val="00E03D9F"/>
    <w:rsid w:val="00E12030"/>
    <w:rsid w:val="00E25D2C"/>
    <w:rsid w:val="00E56B42"/>
    <w:rsid w:val="00E64784"/>
    <w:rsid w:val="00E74133"/>
    <w:rsid w:val="00EA3489"/>
    <w:rsid w:val="00EA7651"/>
    <w:rsid w:val="00EB07E0"/>
    <w:rsid w:val="00F356EB"/>
    <w:rsid w:val="00F965C2"/>
    <w:rsid w:val="00FB1138"/>
    <w:rsid w:val="00FC2D8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2269-00E0-4F7C-AE8C-2C41EAAC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4</cp:revision>
  <cp:lastPrinted>2025-06-12T15:00:00Z</cp:lastPrinted>
  <dcterms:created xsi:type="dcterms:W3CDTF">2025-05-29T16:00:00Z</dcterms:created>
  <dcterms:modified xsi:type="dcterms:W3CDTF">2025-06-12T15:02:00Z</dcterms:modified>
</cp:coreProperties>
</file>