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616B" w14:textId="77777777" w:rsidR="00E0392D" w:rsidRPr="00E0392D" w:rsidRDefault="00E0392D" w:rsidP="00E0392D">
      <w:pPr>
        <w:rPr>
          <w:rFonts w:ascii="Arial" w:eastAsia="Arial" w:hAnsi="Arial" w:cs="Arial"/>
          <w:b/>
          <w:sz w:val="24"/>
          <w:szCs w:val="24"/>
        </w:rPr>
      </w:pPr>
    </w:p>
    <w:p w14:paraId="7FDA29E6" w14:textId="77777777" w:rsidR="005F35E5" w:rsidRDefault="00FF7FE0" w:rsidP="006A0CA0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RESOLUÇÃO CMDCA Nº </w:t>
      </w:r>
      <w:r w:rsidR="005F35E5">
        <w:rPr>
          <w:rStyle w:val="Forte"/>
        </w:rPr>
        <w:t>00</w:t>
      </w:r>
      <w:r w:rsidR="00D337CE">
        <w:rPr>
          <w:rStyle w:val="Forte"/>
        </w:rPr>
        <w:t>4</w:t>
      </w:r>
      <w:r>
        <w:rPr>
          <w:rStyle w:val="Forte"/>
        </w:rPr>
        <w:t>/2025</w:t>
      </w:r>
      <w:r w:rsidR="005F35E5">
        <w:rPr>
          <w:rStyle w:val="Forte"/>
        </w:rPr>
        <w:t xml:space="preserve">, de </w:t>
      </w:r>
      <w:r w:rsidR="006A0CA0">
        <w:rPr>
          <w:rStyle w:val="Forte"/>
        </w:rPr>
        <w:t>12</w:t>
      </w:r>
      <w:r w:rsidR="005F35E5">
        <w:rPr>
          <w:rStyle w:val="Forte"/>
        </w:rPr>
        <w:t xml:space="preserve"> de</w:t>
      </w:r>
      <w:r w:rsidR="006977E4">
        <w:rPr>
          <w:rStyle w:val="Forte"/>
        </w:rPr>
        <w:t xml:space="preserve"> março </w:t>
      </w:r>
      <w:r w:rsidR="005F35E5">
        <w:rPr>
          <w:rStyle w:val="Forte"/>
        </w:rPr>
        <w:t>de 2025</w:t>
      </w:r>
      <w:r>
        <w:br/>
      </w:r>
    </w:p>
    <w:p w14:paraId="6F864933" w14:textId="77777777" w:rsidR="006A0CA0" w:rsidRPr="006977E4" w:rsidRDefault="006A0CA0" w:rsidP="006977E4">
      <w:pPr>
        <w:pStyle w:val="NormalWeb"/>
        <w:ind w:left="5760"/>
        <w:jc w:val="both"/>
        <w:rPr>
          <w:sz w:val="20"/>
          <w:szCs w:val="20"/>
        </w:rPr>
      </w:pPr>
      <w:r w:rsidRPr="006977E4">
        <w:rPr>
          <w:rStyle w:val="Forte"/>
          <w:b w:val="0"/>
          <w:bCs w:val="0"/>
          <w:sz w:val="20"/>
          <w:szCs w:val="20"/>
        </w:rPr>
        <w:t xml:space="preserve">DISPÕE SOBRE </w:t>
      </w:r>
      <w:r w:rsidR="006977E4">
        <w:rPr>
          <w:rStyle w:val="Forte"/>
          <w:b w:val="0"/>
          <w:bCs w:val="0"/>
          <w:sz w:val="20"/>
          <w:szCs w:val="20"/>
        </w:rPr>
        <w:t xml:space="preserve">A </w:t>
      </w:r>
      <w:r w:rsidR="00D337CE">
        <w:rPr>
          <w:sz w:val="20"/>
          <w:szCs w:val="20"/>
        </w:rPr>
        <w:t xml:space="preserve">APROVAÇÃO DO CALENDÁRIO DE REUNIÕES ORDINÁRIAS DO </w:t>
      </w:r>
      <w:r w:rsidR="006977E4" w:rsidRPr="006977E4">
        <w:rPr>
          <w:sz w:val="20"/>
          <w:szCs w:val="20"/>
        </w:rPr>
        <w:t xml:space="preserve">CONSELHO MUNICIPAL DOS DIREITOS DA CRIANÇA E DO ADOLESCENTE - CMDCA DO MUNICÍPIO DE </w:t>
      </w:r>
      <w:r w:rsidRPr="006977E4">
        <w:rPr>
          <w:rStyle w:val="Forte"/>
          <w:b w:val="0"/>
          <w:bCs w:val="0"/>
          <w:sz w:val="20"/>
          <w:szCs w:val="20"/>
        </w:rPr>
        <w:t>SORRISO-MT</w:t>
      </w:r>
      <w:r w:rsidR="0091341B">
        <w:rPr>
          <w:rStyle w:val="Forte"/>
          <w:b w:val="0"/>
          <w:bCs w:val="0"/>
          <w:sz w:val="20"/>
          <w:szCs w:val="20"/>
        </w:rPr>
        <w:t xml:space="preserve"> PARA EXERCÍCIO DE 2025.</w:t>
      </w:r>
    </w:p>
    <w:p w14:paraId="0DB3120E" w14:textId="77777777" w:rsidR="006A0CA0" w:rsidRDefault="006A0CA0" w:rsidP="006A0CA0">
      <w:pPr>
        <w:pStyle w:val="NormalWeb"/>
        <w:ind w:firstLine="1134"/>
        <w:jc w:val="both"/>
      </w:pPr>
      <w:r>
        <w:t xml:space="preserve">O </w:t>
      </w:r>
      <w:r w:rsidR="006977E4">
        <w:rPr>
          <w:rStyle w:val="Forte"/>
        </w:rPr>
        <w:t>CONSELHO MUNICIPAL DOS DIREITOS DA CRIANÇA E DO ADOLESCENTE DE SORRISO – CMDCA</w:t>
      </w:r>
      <w:r w:rsidR="006977E4">
        <w:t>,</w:t>
      </w:r>
      <w:r>
        <w:t xml:space="preserve"> no uso de suas atribuições legais conferidas pela Lei Municipal nº 236, de 08 de dezembro de 2015, pelo Estatuto da Criança e do Adolescente – ECA (Lei Federal nº 8.069/1990) e pelo Regimento Interno deste Conselho, e</w:t>
      </w:r>
    </w:p>
    <w:p w14:paraId="29C8658D" w14:textId="77777777" w:rsidR="00D337CE" w:rsidRPr="00D337CE" w:rsidRDefault="00D337CE" w:rsidP="00D337CE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D337CE">
        <w:rPr>
          <w:b/>
          <w:bCs/>
          <w:sz w:val="24"/>
          <w:szCs w:val="24"/>
        </w:rPr>
        <w:t>CONSIDERANDO</w:t>
      </w:r>
      <w:r w:rsidRPr="00D337CE">
        <w:rPr>
          <w:sz w:val="24"/>
          <w:szCs w:val="24"/>
        </w:rPr>
        <w:t xml:space="preserve"> a necessidade de planejamento e organização das atividades do Conselho Municipal dos Direitos da Criança e do Adolescente (CMDCA) para o exercício do ano de</w:t>
      </w:r>
      <w:r>
        <w:rPr>
          <w:sz w:val="24"/>
          <w:szCs w:val="24"/>
        </w:rPr>
        <w:t xml:space="preserve"> 2025</w:t>
      </w:r>
      <w:r w:rsidRPr="00D337CE">
        <w:rPr>
          <w:sz w:val="24"/>
          <w:szCs w:val="24"/>
        </w:rPr>
        <w:t>;</w:t>
      </w:r>
    </w:p>
    <w:p w14:paraId="07EC8A1F" w14:textId="77777777" w:rsidR="00D337CE" w:rsidRPr="00D337CE" w:rsidRDefault="00D337CE" w:rsidP="00D337CE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D337CE">
        <w:rPr>
          <w:b/>
          <w:bCs/>
          <w:sz w:val="24"/>
          <w:szCs w:val="24"/>
        </w:rPr>
        <w:t>CONSIDERANDO</w:t>
      </w:r>
      <w:r w:rsidRPr="00D337CE">
        <w:rPr>
          <w:sz w:val="24"/>
          <w:szCs w:val="24"/>
        </w:rPr>
        <w:t xml:space="preserve"> o disposto na Lei Federal nº 8.069, de 13 de julho de 1990 (Estatuto da Criança e do Adolescente – ECA), que estabelece a obrigatoriedade do funcionamento dos Conselhos Municipais dos Direitos da Criança e do Adolescente, garantindo sua atuação contínua e deliberativa;</w:t>
      </w:r>
    </w:p>
    <w:p w14:paraId="187B8E12" w14:textId="77777777" w:rsidR="00D337CE" w:rsidRPr="00D337CE" w:rsidRDefault="00D337CE" w:rsidP="00D337CE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D337CE">
        <w:rPr>
          <w:b/>
          <w:bCs/>
          <w:sz w:val="24"/>
          <w:szCs w:val="24"/>
        </w:rPr>
        <w:t>CONSIDERANDO</w:t>
      </w:r>
      <w:r w:rsidRPr="00D337CE">
        <w:rPr>
          <w:sz w:val="24"/>
          <w:szCs w:val="24"/>
        </w:rPr>
        <w:t xml:space="preserve"> as atribuições do CMDCA previstas na legislação municipal vigente e no seu regimento interno, especialmente no que se refere à necessidade de reuniões periódicas para deliberação e acompanhamento das políticas públicas voltadas à infância e adolescência;</w:t>
      </w:r>
    </w:p>
    <w:p w14:paraId="570614F7" w14:textId="77777777" w:rsidR="00D337CE" w:rsidRPr="00D337CE" w:rsidRDefault="00D337CE" w:rsidP="00D337CE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D337CE">
        <w:rPr>
          <w:b/>
          <w:bCs/>
          <w:sz w:val="24"/>
          <w:szCs w:val="24"/>
        </w:rPr>
        <w:t>CONSIDERANDO</w:t>
      </w:r>
      <w:r w:rsidRPr="00D337CE">
        <w:rPr>
          <w:sz w:val="24"/>
          <w:szCs w:val="24"/>
        </w:rPr>
        <w:t xml:space="preserve"> que a regularidade das reuniões ordinárias permite maior transparência, participação e controle social sobre as ações do CMDCA, bem como contribui para a efetividade das deliberações e cumprimento de suas competências legais;</w:t>
      </w:r>
    </w:p>
    <w:p w14:paraId="1F5F2C10" w14:textId="77777777" w:rsidR="00D337CE" w:rsidRPr="00D337CE" w:rsidRDefault="00D337CE" w:rsidP="00D337CE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D337CE">
        <w:rPr>
          <w:b/>
          <w:bCs/>
          <w:sz w:val="24"/>
          <w:szCs w:val="24"/>
        </w:rPr>
        <w:t>CONSIDERANDO</w:t>
      </w:r>
      <w:r w:rsidRPr="00D337CE">
        <w:rPr>
          <w:sz w:val="24"/>
          <w:szCs w:val="24"/>
        </w:rPr>
        <w:t xml:space="preserve"> a deliberação do colegiado na reunião realizada em 12 de março de 2025 conforme Ata Nº 004/2025;</w:t>
      </w:r>
    </w:p>
    <w:p w14:paraId="212A1D9C" w14:textId="77777777" w:rsidR="006A0CA0" w:rsidRDefault="006A0CA0" w:rsidP="006A0CA0">
      <w:pPr>
        <w:pStyle w:val="NormalWeb"/>
        <w:ind w:firstLine="1134"/>
        <w:jc w:val="both"/>
      </w:pPr>
      <w:r w:rsidRPr="00835F80">
        <w:rPr>
          <w:b/>
          <w:bCs/>
        </w:rPr>
        <w:t>RESOLVE:</w:t>
      </w:r>
    </w:p>
    <w:p w14:paraId="67BE9B33" w14:textId="77777777" w:rsidR="0091341B" w:rsidRDefault="0091341B" w:rsidP="0091341B">
      <w:pPr>
        <w:pStyle w:val="NormalWeb"/>
        <w:ind w:firstLine="1134"/>
        <w:jc w:val="both"/>
      </w:pPr>
      <w:r>
        <w:rPr>
          <w:rStyle w:val="Forte"/>
        </w:rPr>
        <w:t>Art. 1º</w:t>
      </w:r>
      <w:r>
        <w:t xml:space="preserve"> Aprovar o calendário das reuniões ordinárias do CMDCA para o ano de 2025, conforme datas e horário abaixo:</w:t>
      </w:r>
    </w:p>
    <w:p w14:paraId="1654CFD8" w14:textId="77777777" w:rsidR="0091341B" w:rsidRDefault="0091341B" w:rsidP="0091341B">
      <w:pPr>
        <w:pStyle w:val="NormalWeb"/>
        <w:numPr>
          <w:ilvl w:val="0"/>
          <w:numId w:val="13"/>
        </w:numPr>
        <w:ind w:firstLine="1134"/>
        <w:jc w:val="both"/>
      </w:pPr>
      <w:r>
        <w:t>12 de fevereiro</w:t>
      </w:r>
    </w:p>
    <w:p w14:paraId="4EB63C8D" w14:textId="77777777" w:rsidR="0091341B" w:rsidRDefault="0091341B" w:rsidP="0091341B">
      <w:pPr>
        <w:pStyle w:val="NormalWeb"/>
        <w:numPr>
          <w:ilvl w:val="0"/>
          <w:numId w:val="13"/>
        </w:numPr>
        <w:ind w:firstLine="1134"/>
        <w:jc w:val="both"/>
      </w:pPr>
      <w:r>
        <w:t>12 de março</w:t>
      </w:r>
    </w:p>
    <w:p w14:paraId="403DD812" w14:textId="77777777" w:rsidR="0091341B" w:rsidRDefault="00961281" w:rsidP="0091341B">
      <w:pPr>
        <w:pStyle w:val="NormalWeb"/>
        <w:numPr>
          <w:ilvl w:val="0"/>
          <w:numId w:val="13"/>
        </w:numPr>
        <w:ind w:firstLine="1134"/>
        <w:jc w:val="both"/>
      </w:pPr>
      <w:r>
        <w:t>17</w:t>
      </w:r>
      <w:r w:rsidR="0091341B">
        <w:t xml:space="preserve"> de abril</w:t>
      </w:r>
    </w:p>
    <w:p w14:paraId="1F970521" w14:textId="77777777" w:rsidR="0091341B" w:rsidRDefault="0091341B" w:rsidP="0091341B">
      <w:pPr>
        <w:pStyle w:val="NormalWeb"/>
        <w:numPr>
          <w:ilvl w:val="0"/>
          <w:numId w:val="13"/>
        </w:numPr>
        <w:ind w:firstLine="1134"/>
        <w:jc w:val="both"/>
      </w:pPr>
      <w:r>
        <w:t>14 de maio</w:t>
      </w:r>
    </w:p>
    <w:p w14:paraId="7FAC8D9D" w14:textId="77777777" w:rsidR="0091341B" w:rsidRDefault="0091341B" w:rsidP="0091341B">
      <w:pPr>
        <w:pStyle w:val="NormalWeb"/>
        <w:numPr>
          <w:ilvl w:val="0"/>
          <w:numId w:val="13"/>
        </w:numPr>
        <w:ind w:firstLine="1134"/>
        <w:jc w:val="both"/>
      </w:pPr>
      <w:r>
        <w:t>11 de junho</w:t>
      </w:r>
    </w:p>
    <w:p w14:paraId="19C1BCF1" w14:textId="77777777" w:rsidR="0091341B" w:rsidRDefault="0091341B" w:rsidP="0091341B">
      <w:pPr>
        <w:pStyle w:val="NormalWeb"/>
        <w:numPr>
          <w:ilvl w:val="0"/>
          <w:numId w:val="13"/>
        </w:numPr>
        <w:ind w:firstLine="1134"/>
        <w:jc w:val="both"/>
      </w:pPr>
      <w:r>
        <w:lastRenderedPageBreak/>
        <w:t>9 de julho</w:t>
      </w:r>
    </w:p>
    <w:p w14:paraId="387A3B99" w14:textId="77777777" w:rsidR="0091341B" w:rsidRDefault="0091341B" w:rsidP="0091341B">
      <w:pPr>
        <w:pStyle w:val="NormalWeb"/>
        <w:numPr>
          <w:ilvl w:val="0"/>
          <w:numId w:val="13"/>
        </w:numPr>
        <w:ind w:firstLine="1134"/>
        <w:jc w:val="both"/>
      </w:pPr>
      <w:r>
        <w:t>14 de agosto</w:t>
      </w:r>
    </w:p>
    <w:p w14:paraId="444D3273" w14:textId="77777777" w:rsidR="0091341B" w:rsidRDefault="0091341B" w:rsidP="0091341B">
      <w:pPr>
        <w:pStyle w:val="NormalWeb"/>
        <w:numPr>
          <w:ilvl w:val="0"/>
          <w:numId w:val="13"/>
        </w:numPr>
        <w:ind w:firstLine="1134"/>
        <w:jc w:val="both"/>
      </w:pPr>
      <w:r>
        <w:t>11 de setembro</w:t>
      </w:r>
    </w:p>
    <w:p w14:paraId="609545C2" w14:textId="77777777" w:rsidR="0091341B" w:rsidRDefault="0091341B" w:rsidP="0091341B">
      <w:pPr>
        <w:pStyle w:val="NormalWeb"/>
        <w:numPr>
          <w:ilvl w:val="0"/>
          <w:numId w:val="13"/>
        </w:numPr>
        <w:ind w:firstLine="1134"/>
        <w:jc w:val="both"/>
      </w:pPr>
      <w:r>
        <w:t>9 de outubro</w:t>
      </w:r>
    </w:p>
    <w:p w14:paraId="59A21777" w14:textId="77777777" w:rsidR="0091341B" w:rsidRDefault="0091341B" w:rsidP="0091341B">
      <w:pPr>
        <w:pStyle w:val="NormalWeb"/>
        <w:numPr>
          <w:ilvl w:val="0"/>
          <w:numId w:val="13"/>
        </w:numPr>
        <w:ind w:firstLine="1134"/>
        <w:jc w:val="both"/>
      </w:pPr>
      <w:r>
        <w:t>13 de novembro</w:t>
      </w:r>
    </w:p>
    <w:p w14:paraId="3A6B10F7" w14:textId="77777777" w:rsidR="0091341B" w:rsidRDefault="0091341B" w:rsidP="0091341B">
      <w:pPr>
        <w:pStyle w:val="NormalWeb"/>
        <w:numPr>
          <w:ilvl w:val="0"/>
          <w:numId w:val="13"/>
        </w:numPr>
        <w:ind w:firstLine="1134"/>
        <w:jc w:val="both"/>
      </w:pPr>
      <w:r>
        <w:t>11 de dezembro</w:t>
      </w:r>
    </w:p>
    <w:p w14:paraId="38769A50" w14:textId="77777777" w:rsidR="0091341B" w:rsidRDefault="0091341B" w:rsidP="0091341B">
      <w:pPr>
        <w:pStyle w:val="NormalWeb"/>
        <w:ind w:firstLine="1134"/>
        <w:jc w:val="both"/>
      </w:pPr>
      <w:r>
        <w:rPr>
          <w:rStyle w:val="Forte"/>
        </w:rPr>
        <w:t>Art. 2º</w:t>
      </w:r>
      <w:r>
        <w:t xml:space="preserve"> As reuniões ordinárias do CMDCA serão realizadas sempre às 07h15min na sala de reuniões da Casa dos Conselhos, situada na Marechal Candido Rondon, 2.311, Bela Vista.</w:t>
      </w:r>
    </w:p>
    <w:p w14:paraId="390ACCF3" w14:textId="77777777" w:rsidR="006A0CA0" w:rsidRDefault="0091341B" w:rsidP="0091341B">
      <w:pPr>
        <w:pStyle w:val="NormalWeb"/>
        <w:ind w:firstLine="1134"/>
        <w:jc w:val="both"/>
      </w:pPr>
      <w:r>
        <w:rPr>
          <w:rStyle w:val="Forte"/>
        </w:rPr>
        <w:t xml:space="preserve"> </w:t>
      </w:r>
      <w:r w:rsidR="006A0CA0">
        <w:rPr>
          <w:rStyle w:val="Forte"/>
        </w:rPr>
        <w:t xml:space="preserve">Art. </w:t>
      </w:r>
      <w:r>
        <w:rPr>
          <w:rStyle w:val="Forte"/>
        </w:rPr>
        <w:t>3</w:t>
      </w:r>
      <w:r w:rsidR="006A0CA0">
        <w:rPr>
          <w:rStyle w:val="Forte"/>
        </w:rPr>
        <w:t>º</w:t>
      </w:r>
      <w:r w:rsidR="006A0CA0">
        <w:t xml:space="preserve"> Esta resolução entrou em vigor na data de sua deliberação pelo CMDCA, em 12 de </w:t>
      </w:r>
      <w:r w:rsidR="00896556">
        <w:t xml:space="preserve">março </w:t>
      </w:r>
      <w:r w:rsidR="006A0CA0">
        <w:t>de 2025, independentemente de sua publicação, revogando-se as disposições em contrário.</w:t>
      </w:r>
    </w:p>
    <w:p w14:paraId="6E65509B" w14:textId="77777777" w:rsidR="005F35E5" w:rsidRDefault="005F35E5" w:rsidP="006A0CA0">
      <w:pPr>
        <w:pStyle w:val="NormalWeb"/>
        <w:ind w:firstLine="1134"/>
        <w:jc w:val="both"/>
        <w:rPr>
          <w:rStyle w:val="Forte"/>
        </w:rPr>
      </w:pPr>
    </w:p>
    <w:p w14:paraId="3FD22B57" w14:textId="77777777" w:rsidR="0091341B" w:rsidRDefault="0091341B" w:rsidP="006A0CA0">
      <w:pPr>
        <w:pStyle w:val="NormalWeb"/>
        <w:ind w:firstLine="1134"/>
        <w:jc w:val="both"/>
        <w:rPr>
          <w:rStyle w:val="Forte"/>
        </w:rPr>
      </w:pPr>
    </w:p>
    <w:p w14:paraId="7CD58B22" w14:textId="77777777" w:rsidR="00FF7FE0" w:rsidRDefault="006A0CA0" w:rsidP="005F35E5">
      <w:pPr>
        <w:pStyle w:val="NormalWeb"/>
        <w:spacing w:line="276" w:lineRule="auto"/>
        <w:jc w:val="center"/>
      </w:pPr>
      <w:r w:rsidRPr="006A0CA0">
        <w:rPr>
          <w:b/>
          <w:bCs/>
        </w:rPr>
        <w:t>Renato Ferreira Silva</w:t>
      </w:r>
      <w:r w:rsidR="00FF7FE0" w:rsidRPr="006A0CA0">
        <w:rPr>
          <w:b/>
          <w:bCs/>
        </w:rPr>
        <w:br/>
      </w:r>
      <w:r w:rsidR="00FF7FE0">
        <w:t>Presidente do CMDCA</w:t>
      </w:r>
    </w:p>
    <w:p w14:paraId="27479216" w14:textId="77777777" w:rsidR="008578B4" w:rsidRPr="0009461A" w:rsidRDefault="008578B4" w:rsidP="005F35E5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sectPr w:rsidR="008578B4" w:rsidRPr="0009461A" w:rsidSect="00BB55FE">
      <w:headerReference w:type="default" r:id="rId7"/>
      <w:footerReference w:type="even" r:id="rId8"/>
      <w:footerReference w:type="default" r:id="rId9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BA7C" w14:textId="77777777" w:rsidR="00A4265F" w:rsidRDefault="00A4265F">
      <w:r>
        <w:separator/>
      </w:r>
    </w:p>
  </w:endnote>
  <w:endnote w:type="continuationSeparator" w:id="0">
    <w:p w14:paraId="1896134B" w14:textId="77777777" w:rsidR="00A4265F" w:rsidRDefault="00A4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1F3F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AB37EBE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6BC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1717A7C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018B77A0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949D" w14:textId="77777777" w:rsidR="00A4265F" w:rsidRDefault="00A4265F">
      <w:r>
        <w:separator/>
      </w:r>
    </w:p>
  </w:footnote>
  <w:footnote w:type="continuationSeparator" w:id="0">
    <w:p w14:paraId="02AC88B2" w14:textId="77777777" w:rsidR="00A4265F" w:rsidRDefault="00A4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E51E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CC8FDDF" wp14:editId="45C05DF4">
          <wp:extent cx="1428750" cy="81851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FE142E9" wp14:editId="7FD0ECB6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5FCEE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1F94DED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2D360100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0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36255335">
    <w:abstractNumId w:val="5"/>
  </w:num>
  <w:num w:numId="2" w16cid:durableId="1142846828">
    <w:abstractNumId w:val="6"/>
  </w:num>
  <w:num w:numId="3" w16cid:durableId="1003318208">
    <w:abstractNumId w:val="11"/>
  </w:num>
  <w:num w:numId="4" w16cid:durableId="820073341">
    <w:abstractNumId w:val="2"/>
  </w:num>
  <w:num w:numId="5" w16cid:durableId="1968660893">
    <w:abstractNumId w:val="2"/>
  </w:num>
  <w:num w:numId="6" w16cid:durableId="988826958">
    <w:abstractNumId w:val="0"/>
  </w:num>
  <w:num w:numId="7" w16cid:durableId="1440875854">
    <w:abstractNumId w:val="9"/>
  </w:num>
  <w:num w:numId="8" w16cid:durableId="795876747">
    <w:abstractNumId w:val="1"/>
  </w:num>
  <w:num w:numId="9" w16cid:durableId="40399201">
    <w:abstractNumId w:val="10"/>
  </w:num>
  <w:num w:numId="10" w16cid:durableId="1451707323">
    <w:abstractNumId w:val="7"/>
  </w:num>
  <w:num w:numId="11" w16cid:durableId="236092014">
    <w:abstractNumId w:val="8"/>
  </w:num>
  <w:num w:numId="12" w16cid:durableId="1492523177">
    <w:abstractNumId w:val="4"/>
  </w:num>
  <w:num w:numId="13" w16cid:durableId="2101873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700E6"/>
    <w:rsid w:val="000842B0"/>
    <w:rsid w:val="0009461A"/>
    <w:rsid w:val="000B41FA"/>
    <w:rsid w:val="00126890"/>
    <w:rsid w:val="0014733C"/>
    <w:rsid w:val="00175B86"/>
    <w:rsid w:val="00177A59"/>
    <w:rsid w:val="00182319"/>
    <w:rsid w:val="001A414F"/>
    <w:rsid w:val="001A6A82"/>
    <w:rsid w:val="001F62C0"/>
    <w:rsid w:val="002064B1"/>
    <w:rsid w:val="00231B61"/>
    <w:rsid w:val="002479A1"/>
    <w:rsid w:val="002752F1"/>
    <w:rsid w:val="002E460C"/>
    <w:rsid w:val="002F3F55"/>
    <w:rsid w:val="002F61BC"/>
    <w:rsid w:val="002F7D12"/>
    <w:rsid w:val="00367B1E"/>
    <w:rsid w:val="003908C0"/>
    <w:rsid w:val="003A14B5"/>
    <w:rsid w:val="003A6151"/>
    <w:rsid w:val="003E6C9A"/>
    <w:rsid w:val="003F5DB7"/>
    <w:rsid w:val="0047483B"/>
    <w:rsid w:val="004B6094"/>
    <w:rsid w:val="004D418A"/>
    <w:rsid w:val="004F0338"/>
    <w:rsid w:val="004F6EAE"/>
    <w:rsid w:val="00510C2E"/>
    <w:rsid w:val="005F35E5"/>
    <w:rsid w:val="005F57F4"/>
    <w:rsid w:val="006164D2"/>
    <w:rsid w:val="00626E1D"/>
    <w:rsid w:val="00671298"/>
    <w:rsid w:val="006977E4"/>
    <w:rsid w:val="006A0CA0"/>
    <w:rsid w:val="006A5721"/>
    <w:rsid w:val="006B13B0"/>
    <w:rsid w:val="00735D47"/>
    <w:rsid w:val="007636A2"/>
    <w:rsid w:val="00772446"/>
    <w:rsid w:val="0082085C"/>
    <w:rsid w:val="00835F80"/>
    <w:rsid w:val="008364A7"/>
    <w:rsid w:val="008578B4"/>
    <w:rsid w:val="0088706A"/>
    <w:rsid w:val="00896556"/>
    <w:rsid w:val="008A7D49"/>
    <w:rsid w:val="008C0437"/>
    <w:rsid w:val="008D0A9A"/>
    <w:rsid w:val="0091341B"/>
    <w:rsid w:val="009172FC"/>
    <w:rsid w:val="00961281"/>
    <w:rsid w:val="009814E5"/>
    <w:rsid w:val="009A057D"/>
    <w:rsid w:val="009D3A78"/>
    <w:rsid w:val="009F00A8"/>
    <w:rsid w:val="00A4265F"/>
    <w:rsid w:val="00A70349"/>
    <w:rsid w:val="00A86AED"/>
    <w:rsid w:val="00AA66D1"/>
    <w:rsid w:val="00AD5619"/>
    <w:rsid w:val="00AF7C12"/>
    <w:rsid w:val="00B63688"/>
    <w:rsid w:val="00B928AF"/>
    <w:rsid w:val="00BB4F7A"/>
    <w:rsid w:val="00BB55FE"/>
    <w:rsid w:val="00BC3186"/>
    <w:rsid w:val="00C33C87"/>
    <w:rsid w:val="00C428FE"/>
    <w:rsid w:val="00C9303D"/>
    <w:rsid w:val="00D337CE"/>
    <w:rsid w:val="00D42BA6"/>
    <w:rsid w:val="00D53368"/>
    <w:rsid w:val="00D6231F"/>
    <w:rsid w:val="00D72C88"/>
    <w:rsid w:val="00E0392D"/>
    <w:rsid w:val="00E03D9F"/>
    <w:rsid w:val="00E174C6"/>
    <w:rsid w:val="00E25D2C"/>
    <w:rsid w:val="00E56B42"/>
    <w:rsid w:val="00E64784"/>
    <w:rsid w:val="00E74133"/>
    <w:rsid w:val="00EA3489"/>
    <w:rsid w:val="00EA7651"/>
    <w:rsid w:val="00F356EB"/>
    <w:rsid w:val="00F965C2"/>
    <w:rsid w:val="00FB1138"/>
    <w:rsid w:val="00FC2D84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1A1E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DANIELA CRISTINA SILVEIRA MARSOLA STEL</cp:lastModifiedBy>
  <cp:revision>2</cp:revision>
  <cp:lastPrinted>2024-11-19T12:52:00Z</cp:lastPrinted>
  <dcterms:created xsi:type="dcterms:W3CDTF">2025-04-07T21:38:00Z</dcterms:created>
  <dcterms:modified xsi:type="dcterms:W3CDTF">2025-04-07T21:38:00Z</dcterms:modified>
</cp:coreProperties>
</file>