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D946" w14:textId="728DEA61" w:rsidR="000A28EC" w:rsidRDefault="001E01EB">
      <w:pPr>
        <w:ind w:left="283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RESOLUÇÃO CMDCA - N° </w:t>
      </w:r>
      <w:r w:rsidR="00DC156E">
        <w:rPr>
          <w:b/>
          <w:sz w:val="24"/>
          <w:szCs w:val="24"/>
          <w:u w:val="single"/>
        </w:rPr>
        <w:t>0</w:t>
      </w:r>
      <w:r w:rsidR="003B326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, de 06 de fevereiro de 2024.</w:t>
      </w:r>
    </w:p>
    <w:p w14:paraId="06ACF4C0" w14:textId="77777777" w:rsidR="000A28EC" w:rsidRDefault="000A28EC">
      <w:pPr>
        <w:ind w:left="2835"/>
        <w:rPr>
          <w:sz w:val="24"/>
          <w:szCs w:val="24"/>
        </w:rPr>
      </w:pPr>
    </w:p>
    <w:p w14:paraId="34362492" w14:textId="77777777" w:rsidR="000A28EC" w:rsidRDefault="000A28EC">
      <w:pPr>
        <w:ind w:left="2835"/>
        <w:jc w:val="both"/>
        <w:rPr>
          <w:sz w:val="24"/>
          <w:szCs w:val="24"/>
        </w:rPr>
      </w:pPr>
    </w:p>
    <w:p w14:paraId="1C25BF12" w14:textId="77777777" w:rsidR="000A28EC" w:rsidRDefault="001E01EB">
      <w:pPr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 SUPLENTE CONFORME ORDEM DE CLASSIFICAÇÃO DO PROCESSO DE ESCOLHA DOS MEMBROS DO CONSELHO TUTELAR DE SORRISO MT</w:t>
      </w:r>
    </w:p>
    <w:p w14:paraId="6F1FDAB2" w14:textId="77777777" w:rsidR="000A28EC" w:rsidRDefault="000A28EC">
      <w:pPr>
        <w:ind w:left="2835"/>
        <w:jc w:val="both"/>
        <w:rPr>
          <w:b/>
          <w:sz w:val="24"/>
          <w:szCs w:val="24"/>
        </w:rPr>
      </w:pPr>
    </w:p>
    <w:p w14:paraId="3415D19B" w14:textId="77777777" w:rsidR="000A28EC" w:rsidRDefault="000A28EC">
      <w:pPr>
        <w:ind w:left="2835"/>
        <w:jc w:val="both"/>
        <w:rPr>
          <w:b/>
          <w:sz w:val="24"/>
          <w:szCs w:val="24"/>
        </w:rPr>
      </w:pPr>
    </w:p>
    <w:p w14:paraId="4416F35C" w14:textId="77777777" w:rsidR="000A28EC" w:rsidRDefault="000A28EC">
      <w:pPr>
        <w:jc w:val="both"/>
        <w:rPr>
          <w:rFonts w:ascii="Arial" w:hAnsi="Arial" w:cs="Arial"/>
          <w:b/>
          <w:sz w:val="24"/>
          <w:szCs w:val="24"/>
        </w:rPr>
      </w:pPr>
    </w:p>
    <w:p w14:paraId="3F82F846" w14:textId="77777777" w:rsidR="000A28EC" w:rsidRDefault="000A28EC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1E7B65D5" w14:textId="77777777" w:rsidR="000A28EC" w:rsidRDefault="000A28EC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7EFE4C08" w14:textId="77777777" w:rsidR="000A28EC" w:rsidRDefault="001E01E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 Comissão Especial do Processo de Escolha do Conselho Tutelar de Sorriso, em reunião realizada em 31 de março de 2023, conforme Ata da Reunião n° 001/2023 - CMDCA, no uso de suas atribuições legais e regimentais que lhe confere a Lei Complementar n° 236, de 08 de dezembro de 2015, com as Alterações da Lei Complementar nº 351/2021 e</w:t>
      </w:r>
    </w:p>
    <w:p w14:paraId="7CB7BCD3" w14:textId="77777777" w:rsidR="000A28EC" w:rsidRDefault="000A28E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2FD3D67A" w14:textId="77777777" w:rsidR="000A28EC" w:rsidRDefault="001E01E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Considerando o que diz a Constituição Federal de 1988, em seu art. 227, que preconiza que a criança e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o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adolescente é prioridade absoluta;</w:t>
      </w:r>
    </w:p>
    <w:p w14:paraId="6CD7C87B" w14:textId="77777777" w:rsidR="000A28EC" w:rsidRDefault="000A28EC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2D32FF6F" w14:textId="77777777" w:rsidR="000A28EC" w:rsidRDefault="001E01E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o Estatuto da Criança e do Adolescente - ECA, Lei Federal n° 8.069, de 13 de julho de 1990;</w:t>
      </w:r>
    </w:p>
    <w:p w14:paraId="187E1CC5" w14:textId="77777777" w:rsidR="000A28EC" w:rsidRDefault="000A28E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9226412" w14:textId="77777777" w:rsidR="000A28EC" w:rsidRDefault="001E01E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Lei Complementar n° 236, 08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14:paraId="7765CA59" w14:textId="77777777" w:rsidR="000A28EC" w:rsidRDefault="000A28E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1710A0EF" w14:textId="77777777" w:rsidR="000A28EC" w:rsidRDefault="001E01E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Resolução n° 231, de 28 de dezembro de 2022, do Conselho Nacional dos Direitos da Criança e do Adolescente (CONANDA);</w:t>
      </w:r>
    </w:p>
    <w:p w14:paraId="73FABA2D" w14:textId="77777777" w:rsidR="000A28EC" w:rsidRDefault="000A28E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74C549E1" w14:textId="77777777" w:rsidR="000A28EC" w:rsidRDefault="001E01EB">
      <w:pPr>
        <w:ind w:firstLine="1418"/>
        <w:jc w:val="both"/>
      </w:pPr>
      <w:r>
        <w:rPr>
          <w:rFonts w:ascii="Arial" w:hAnsi="Arial" w:cs="Arial"/>
          <w:sz w:val="24"/>
          <w:szCs w:val="24"/>
          <w:lang w:eastAsia="zh-CN"/>
        </w:rPr>
        <w:t xml:space="preserve">Considerando § 2º do Art. 80 da Lei Municipal Complementar 236/15 </w:t>
      </w:r>
      <w:r>
        <w:rPr>
          <w:rFonts w:ascii="Arial" w:hAnsi="Arial" w:cs="Arial"/>
          <w:i/>
          <w:iCs/>
          <w:sz w:val="24"/>
          <w:szCs w:val="24"/>
          <w:u w:val="single"/>
          <w:lang w:eastAsia="zh-CN"/>
        </w:rPr>
        <w:t>Em todos e quaisquer casos de licença, por período igual ou superior a 15 (quinze) dias, inclusive em virtude de férias, o conselheiro tutelar será substituído pelo suplente, o qual será convocado obedecendo-se a ordem de classificação e perceberá remuneração igual ao titular, proporcional aos dias trabalhados.</w:t>
      </w:r>
    </w:p>
    <w:p w14:paraId="4FB02E8E" w14:textId="77777777" w:rsidR="000A28EC" w:rsidRDefault="000A28EC">
      <w:pPr>
        <w:jc w:val="both"/>
        <w:rPr>
          <w:rFonts w:ascii="Arial" w:hAnsi="Arial" w:cs="Arial"/>
          <w:sz w:val="24"/>
          <w:szCs w:val="24"/>
        </w:rPr>
      </w:pPr>
    </w:p>
    <w:p w14:paraId="34F6D421" w14:textId="77777777" w:rsidR="000A28EC" w:rsidRDefault="000A28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C34C7F5" w14:textId="77777777" w:rsidR="000A28EC" w:rsidRDefault="001E01EB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0FE7F745" w14:textId="77777777" w:rsidR="000A28EC" w:rsidRDefault="001E01EB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105CFE2" w14:textId="77777777" w:rsidR="000A28EC" w:rsidRDefault="000A28E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704E552" w14:textId="77777777" w:rsidR="000A28EC" w:rsidRDefault="001E01EB">
      <w:pPr>
        <w:suppressAutoHyphens w:val="0"/>
        <w:ind w:firstLine="708"/>
        <w:jc w:val="both"/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bCs/>
          <w:sz w:val="24"/>
          <w:szCs w:val="24"/>
        </w:rPr>
        <w:t>Convocar a suplente abaixo descrita, conforme ordem de classificação, para substituir provisoriamente a Conselheira Tutelar afastada por licença médica e maternidade.</w:t>
      </w:r>
    </w:p>
    <w:p w14:paraId="41DE5AEC" w14:textId="77777777" w:rsidR="000A28EC" w:rsidRDefault="000A28EC">
      <w:pPr>
        <w:suppressAutoHyphens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7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4961"/>
        <w:gridCol w:w="1559"/>
      </w:tblGrid>
      <w:tr w:rsidR="000A28EC" w14:paraId="044AD824" w14:textId="77777777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EB4D" w14:textId="77777777" w:rsidR="000A28EC" w:rsidRDefault="001E01EB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9B1A" w14:textId="77777777" w:rsidR="000A28EC" w:rsidRDefault="001E01EB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Erika Fernanda de Carvalho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FBC7" w14:textId="77777777" w:rsidR="000A28EC" w:rsidRDefault="001E01EB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</w:p>
        </w:tc>
      </w:tr>
    </w:tbl>
    <w:p w14:paraId="46527E32" w14:textId="77777777" w:rsidR="000A28EC" w:rsidRDefault="001E01EB">
      <w:pPr>
        <w:suppressAutoHyphens w:val="0"/>
        <w:ind w:firstLine="708"/>
        <w:jc w:val="both"/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5C028F1" w14:textId="77777777" w:rsidR="000A28EC" w:rsidRDefault="000A28EC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17EF8B28" w14:textId="77777777" w:rsidR="000A28EC" w:rsidRDefault="000A28EC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5BBA3CB2" w14:textId="77777777" w:rsidR="000A28EC" w:rsidRDefault="000A28EC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12B7573A" w14:textId="77777777" w:rsidR="000A28EC" w:rsidRDefault="000A28EC">
      <w:pPr>
        <w:suppressAutoHyphens w:val="0"/>
        <w:jc w:val="center"/>
        <w:rPr>
          <w:b/>
        </w:rPr>
      </w:pPr>
    </w:p>
    <w:p w14:paraId="1E9A0864" w14:textId="77777777" w:rsidR="000A28EC" w:rsidRDefault="000A28EC">
      <w:pPr>
        <w:suppressAutoHyphens w:val="0"/>
        <w:rPr>
          <w:b/>
        </w:rPr>
      </w:pPr>
    </w:p>
    <w:p w14:paraId="1640A046" w14:textId="77777777" w:rsidR="000A28EC" w:rsidRDefault="000A28EC">
      <w:pPr>
        <w:suppressAutoHyphens w:val="0"/>
        <w:rPr>
          <w:b/>
        </w:rPr>
      </w:pPr>
    </w:p>
    <w:p w14:paraId="48515CE5" w14:textId="77777777" w:rsidR="000A28EC" w:rsidRDefault="001E01EB">
      <w:pPr>
        <w:suppressAutoHyphens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Art. 2º - </w:t>
      </w:r>
      <w:r>
        <w:rPr>
          <w:rFonts w:ascii="Arial" w:hAnsi="Arial" w:cs="Arial"/>
          <w:bCs/>
          <w:sz w:val="24"/>
          <w:szCs w:val="24"/>
        </w:rPr>
        <w:t>Mediante convocação deve manifestar seu interesse em assumir a vaga e apresentar documentos na Secretaria de Assistência Social, no prazo de 72hs.</w:t>
      </w:r>
    </w:p>
    <w:p w14:paraId="74659142" w14:textId="77777777" w:rsidR="000A28EC" w:rsidRDefault="000A28EC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77828988" w14:textId="77777777" w:rsidR="000A28EC" w:rsidRDefault="001E01EB">
      <w:pPr>
        <w:suppressAutoHyphens w:val="0"/>
        <w:jc w:val="both"/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Esta resolução entra em vigor na data de sua publicação.</w:t>
      </w:r>
    </w:p>
    <w:p w14:paraId="65E330A6" w14:textId="77777777" w:rsidR="000A28EC" w:rsidRDefault="000A28EC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14:paraId="57CE2F16" w14:textId="77777777" w:rsidR="000A28EC" w:rsidRDefault="000A28EC">
      <w:pPr>
        <w:suppressAutoHyphens w:val="0"/>
        <w:jc w:val="right"/>
        <w:rPr>
          <w:rFonts w:ascii="Arial" w:hAnsi="Arial" w:cs="Arial"/>
          <w:sz w:val="24"/>
          <w:szCs w:val="24"/>
        </w:rPr>
      </w:pPr>
    </w:p>
    <w:p w14:paraId="1BF15695" w14:textId="77777777" w:rsidR="000A28EC" w:rsidRDefault="001E01EB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Sorriso, Estado de Mato Grosso, 06 de fevereiro de 2024.</w:t>
      </w:r>
    </w:p>
    <w:p w14:paraId="149341B6" w14:textId="77777777" w:rsidR="000A28EC" w:rsidRDefault="000A28EC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</w:p>
    <w:p w14:paraId="704CA3B4" w14:textId="77777777" w:rsidR="000A28EC" w:rsidRDefault="000A28EC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</w:p>
    <w:p w14:paraId="47312042" w14:textId="77777777" w:rsidR="000A28EC" w:rsidRDefault="000A28EC">
      <w:pPr>
        <w:suppressAutoHyphens w:val="0"/>
        <w:autoSpaceDE w:val="0"/>
        <w:jc w:val="both"/>
        <w:rPr>
          <w:rFonts w:cs="Calibri"/>
        </w:rPr>
      </w:pPr>
    </w:p>
    <w:p w14:paraId="42AF6529" w14:textId="77777777" w:rsidR="000A28EC" w:rsidRDefault="000A28EC">
      <w:pPr>
        <w:suppressAutoHyphens w:val="0"/>
        <w:autoSpaceDE w:val="0"/>
        <w:jc w:val="both"/>
        <w:rPr>
          <w:rFonts w:cs="Calibri"/>
        </w:rPr>
      </w:pPr>
    </w:p>
    <w:p w14:paraId="5DC89FEC" w14:textId="77777777" w:rsidR="000A28EC" w:rsidRDefault="001E01EB">
      <w:pPr>
        <w:suppressAutoHyphens w:val="0"/>
        <w:jc w:val="center"/>
      </w:pPr>
      <w:r>
        <w:rPr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Gomes da Silveira Machado</w:t>
      </w:r>
    </w:p>
    <w:p w14:paraId="74AC0C41" w14:textId="77777777" w:rsidR="000A28EC" w:rsidRDefault="001E01EB">
      <w:pPr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CMDCA</w:t>
      </w:r>
    </w:p>
    <w:p w14:paraId="075F0C8F" w14:textId="77777777" w:rsidR="000A28EC" w:rsidRDefault="000A28EC">
      <w:pPr>
        <w:jc w:val="center"/>
      </w:pPr>
    </w:p>
    <w:sectPr w:rsidR="000A28EC">
      <w:headerReference w:type="default" r:id="rId6"/>
      <w:footerReference w:type="default" r:id="rId7"/>
      <w:pgSz w:w="11907" w:h="16840"/>
      <w:pgMar w:top="1418" w:right="141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080D" w14:textId="77777777" w:rsidR="00A51166" w:rsidRDefault="00A51166">
      <w:r>
        <w:separator/>
      </w:r>
    </w:p>
  </w:endnote>
  <w:endnote w:type="continuationSeparator" w:id="0">
    <w:p w14:paraId="2ACBFFF4" w14:textId="77777777" w:rsidR="00A51166" w:rsidRDefault="00A5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3674" w14:textId="77777777" w:rsidR="00566715" w:rsidRDefault="001E01EB">
    <w:pPr>
      <w:pStyle w:val="Rodap"/>
      <w:pBdr>
        <w:top w:val="single" w:sz="4" w:space="1" w:color="000000"/>
      </w:pBdr>
      <w:ind w:right="360"/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6AA87" wp14:editId="7588AA5F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8CF206" w14:textId="77777777" w:rsidR="00566715" w:rsidRDefault="001E01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6AA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3F8CF206" w14:textId="77777777" w:rsidR="00566715" w:rsidRDefault="001E01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Av. Tancredo Neves, 1600 - Centro - 78890-000 | Sorriso – MT - Fone: (66) 3544-8800</w:t>
    </w:r>
  </w:p>
  <w:p w14:paraId="59C3E5E5" w14:textId="77777777" w:rsidR="00566715" w:rsidRDefault="00A51166">
    <w:pPr>
      <w:pStyle w:val="Rodap"/>
      <w:pBdr>
        <w:top w:val="single" w:sz="4" w:space="1" w:color="000000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421A" w14:textId="77777777" w:rsidR="00A51166" w:rsidRDefault="00A51166">
      <w:r>
        <w:rPr>
          <w:color w:val="000000"/>
        </w:rPr>
        <w:separator/>
      </w:r>
    </w:p>
  </w:footnote>
  <w:footnote w:type="continuationSeparator" w:id="0">
    <w:p w14:paraId="2532F1F7" w14:textId="77777777" w:rsidR="00A51166" w:rsidRDefault="00A5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8D72" w14:textId="77777777" w:rsidR="00566715" w:rsidRDefault="001E01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4622D" wp14:editId="0D3733B0">
              <wp:simplePos x="0" y="0"/>
              <wp:positionH relativeFrom="column">
                <wp:posOffset>1447796</wp:posOffset>
              </wp:positionH>
              <wp:positionV relativeFrom="paragraph">
                <wp:posOffset>111127</wp:posOffset>
              </wp:positionV>
              <wp:extent cx="3771269" cy="891540"/>
              <wp:effectExtent l="0" t="0" r="631" b="381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269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6FCFA99" w14:textId="77777777" w:rsidR="00566715" w:rsidRDefault="001E01E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14:paraId="02266B45" w14:textId="77777777" w:rsidR="00566715" w:rsidRDefault="001E01E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236, de 08 de dezembro de 2015)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462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6.95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" stroked="f">
              <v:textbox>
                <w:txbxContent>
                  <w:p w14:paraId="16FCFA99" w14:textId="77777777" w:rsidR="00566715" w:rsidRDefault="001E01E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CONSELHO MUNICIPAL DOS DIREITOS DA CRIANÇA E DO ADOLESCENTE SORRISO-MT</w:t>
                    </w:r>
                  </w:p>
                  <w:p w14:paraId="02266B45" w14:textId="77777777" w:rsidR="00566715" w:rsidRDefault="001E01E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236, de 08 de dezembro de 2015)</w:t>
                    </w:r>
                  </w:p>
                </w:txbxContent>
              </v:textbox>
            </v:shape>
          </w:pict>
        </mc:Fallback>
      </mc:AlternateContent>
    </w:r>
  </w:p>
  <w:p w14:paraId="53F0567C" w14:textId="77777777" w:rsidR="00566715" w:rsidRDefault="00A51166">
    <w:pPr>
      <w:pStyle w:val="Cabealho"/>
    </w:pPr>
  </w:p>
  <w:p w14:paraId="4632A77E" w14:textId="77777777" w:rsidR="00566715" w:rsidRDefault="00A51166">
    <w:pPr>
      <w:pStyle w:val="Cabealho"/>
    </w:pPr>
  </w:p>
  <w:p w14:paraId="20505B73" w14:textId="77777777" w:rsidR="00566715" w:rsidRDefault="00A51166">
    <w:pPr>
      <w:pStyle w:val="Cabealho"/>
    </w:pPr>
  </w:p>
  <w:p w14:paraId="45D119FA" w14:textId="77777777" w:rsidR="00566715" w:rsidRDefault="00A51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EC"/>
    <w:rsid w:val="000A28EC"/>
    <w:rsid w:val="001E01EB"/>
    <w:rsid w:val="002E4833"/>
    <w:rsid w:val="003B3264"/>
    <w:rsid w:val="00A51166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92F8"/>
  <w15:docId w15:val="{26743C4E-3587-4A51-9CDC-7F3D0346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Pr>
      <w:sz w:val="28"/>
      <w:lang w:val="en-US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Pr>
      <w:b/>
      <w:sz w:val="28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pPr>
      <w:suppressAutoHyphens/>
    </w:pPr>
  </w:style>
  <w:style w:type="character" w:styleId="Hyperlink">
    <w:name w:val="Hyperlink"/>
    <w:rPr>
      <w:color w:val="0000FF"/>
      <w:u w:val="single"/>
    </w:rPr>
  </w:style>
  <w:style w:type="paragraph" w:customStyle="1" w:styleId="Textopadro">
    <w:name w:val="Texto padrão"/>
    <w:basedOn w:val="Normal"/>
    <w:pPr>
      <w:widowControl w:val="0"/>
    </w:pPr>
    <w:rPr>
      <w:rFonts w:eastAsia="Lucida Sans Unicode"/>
      <w:kern w:val="3"/>
      <w:sz w:val="24"/>
      <w:lang w:val="en-US" w:eastAsia="ar-SA"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styleId="nfaseSutil">
    <w:name w:val="Subtle Emphasis"/>
    <w:rPr>
      <w:i/>
      <w:iCs/>
      <w:color w:val="404040"/>
    </w:rPr>
  </w:style>
  <w:style w:type="character" w:customStyle="1" w:styleId="markedcontent">
    <w:name w:val="markedconten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subject/>
  <dc:creator>NM Informatica</dc:creator>
  <cp:lastModifiedBy>DANIELA CRISTINA SILVEIRA MARSOLA STEL</cp:lastModifiedBy>
  <cp:revision>4</cp:revision>
  <cp:lastPrinted>2024-02-07T17:27:00Z</cp:lastPrinted>
  <dcterms:created xsi:type="dcterms:W3CDTF">2024-02-07T14:32:00Z</dcterms:created>
  <dcterms:modified xsi:type="dcterms:W3CDTF">2024-02-07T17:27:00Z</dcterms:modified>
</cp:coreProperties>
</file>