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4B9E" w14:textId="77777777" w:rsidR="005530A0" w:rsidRDefault="00C639D0" w:rsidP="005530A0">
      <w:pPr>
        <w:spacing w:after="53" w:line="216" w:lineRule="auto"/>
        <w:ind w:left="0" w:right="5545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E6EBC0B" w14:textId="608EB586" w:rsidR="006B6E89" w:rsidRDefault="00C639D0">
      <w:pPr>
        <w:pStyle w:val="Ttulo1"/>
        <w:spacing w:after="96"/>
      </w:pPr>
      <w:r>
        <w:t xml:space="preserve">Resolução Nº </w:t>
      </w:r>
      <w:r w:rsidR="00B07A04">
        <w:t>001</w:t>
      </w:r>
      <w:r>
        <w:t xml:space="preserve"> de</w:t>
      </w:r>
      <w:r w:rsidR="00B07A04">
        <w:t xml:space="preserve"> 05 de outubro</w:t>
      </w:r>
      <w:r>
        <w:t xml:space="preserve"> de 2023 </w:t>
      </w:r>
    </w:p>
    <w:p w14:paraId="2930F56C" w14:textId="77777777" w:rsidR="006B6E89" w:rsidRDefault="00C639D0">
      <w:pPr>
        <w:spacing w:after="181" w:line="259" w:lineRule="auto"/>
        <w:ind w:left="85" w:right="0" w:firstLine="0"/>
        <w:jc w:val="center"/>
      </w:pPr>
      <w:r>
        <w:rPr>
          <w:rFonts w:ascii="Courier New" w:eastAsia="Courier New" w:hAnsi="Courier New" w:cs="Courier New"/>
          <w:sz w:val="22"/>
        </w:rPr>
        <w:t xml:space="preserve"> </w:t>
      </w:r>
    </w:p>
    <w:p w14:paraId="5643FAC9" w14:textId="77777777" w:rsidR="006B6E89" w:rsidRDefault="00C639D0">
      <w:pPr>
        <w:spacing w:after="109" w:line="268" w:lineRule="auto"/>
        <w:ind w:left="3697" w:right="28"/>
      </w:pPr>
      <w:r>
        <w:t xml:space="preserve">Dispõe sobre a </w:t>
      </w:r>
      <w:r>
        <w:rPr>
          <w:b/>
        </w:rPr>
        <w:t>Convocação da</w:t>
      </w:r>
      <w:r w:rsidR="005530A0">
        <w:rPr>
          <w:b/>
        </w:rPr>
        <w:t xml:space="preserve"> 1ª</w:t>
      </w:r>
      <w:r>
        <w:rPr>
          <w:b/>
        </w:rPr>
        <w:t xml:space="preserve"> Conferência Municipal dos Dire</w:t>
      </w:r>
      <w:r w:rsidR="005530A0">
        <w:rPr>
          <w:b/>
        </w:rPr>
        <w:t>itos da Pessoa com Deficiência do município de Sorriso</w:t>
      </w:r>
      <w:r>
        <w:rPr>
          <w:b/>
        </w:rPr>
        <w:t>/MT</w:t>
      </w:r>
      <w:r>
        <w:t>, e dá outras providências.</w:t>
      </w:r>
      <w:r>
        <w:rPr>
          <w:b/>
        </w:rPr>
        <w:t xml:space="preserve"> </w:t>
      </w:r>
    </w:p>
    <w:p w14:paraId="08F8E6F6" w14:textId="77777777" w:rsidR="006B6E89" w:rsidRDefault="00C639D0">
      <w:pPr>
        <w:spacing w:after="347" w:line="259" w:lineRule="auto"/>
        <w:ind w:left="3961" w:right="0" w:firstLine="0"/>
        <w:jc w:val="left"/>
      </w:pPr>
      <w:r>
        <w:rPr>
          <w:rFonts w:ascii="Courier New" w:eastAsia="Courier New" w:hAnsi="Courier New" w:cs="Courier New"/>
          <w:b/>
          <w:sz w:val="22"/>
        </w:rPr>
        <w:t xml:space="preserve"> </w:t>
      </w:r>
    </w:p>
    <w:p w14:paraId="4FC11B19" w14:textId="77777777" w:rsidR="006B6E89" w:rsidRDefault="00C639D0">
      <w:pPr>
        <w:spacing w:after="2" w:line="359" w:lineRule="auto"/>
        <w:ind w:left="-5" w:right="0"/>
        <w:jc w:val="left"/>
      </w:pPr>
      <w:r>
        <w:rPr>
          <w:b/>
        </w:rPr>
        <w:t>Considerando</w:t>
      </w:r>
      <w:r>
        <w:t xml:space="preserve"> a </w:t>
      </w:r>
      <w:r>
        <w:rPr>
          <w:color w:val="333333"/>
        </w:rPr>
        <w:t xml:space="preserve">Portaria nº 217, de 10/04/2023/CONADE, que cria a Convoca a V Conferência Nacional dos Direitos da Pessoa com Deficiência; </w:t>
      </w:r>
    </w:p>
    <w:p w14:paraId="3E395C9B" w14:textId="77777777" w:rsidR="006B6E89" w:rsidRDefault="00C639D0">
      <w:pPr>
        <w:spacing w:after="116" w:line="259" w:lineRule="auto"/>
        <w:ind w:left="-5" w:right="0"/>
        <w:jc w:val="left"/>
      </w:pPr>
      <w:r>
        <w:rPr>
          <w:b/>
        </w:rPr>
        <w:t>Considerando</w:t>
      </w:r>
      <w:r>
        <w:t xml:space="preserve"> a </w:t>
      </w:r>
      <w:r>
        <w:rPr>
          <w:color w:val="333333"/>
        </w:rPr>
        <w:t xml:space="preserve">Resolução nº 03, de 26/06/2023/CONEDE, que cria a Comissão </w:t>
      </w:r>
    </w:p>
    <w:p w14:paraId="39A28DEF" w14:textId="77777777" w:rsidR="006B6E89" w:rsidRDefault="00C639D0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Organizadora da V Conferência ESTADUAL dos Direitos da Pessoa com Deficiência de </w:t>
      </w:r>
    </w:p>
    <w:p w14:paraId="2C2BEBAF" w14:textId="77777777" w:rsidR="006B6E89" w:rsidRDefault="00C639D0">
      <w:pPr>
        <w:spacing w:after="116" w:line="259" w:lineRule="auto"/>
        <w:ind w:left="-5" w:right="0"/>
        <w:jc w:val="left"/>
      </w:pPr>
      <w:r>
        <w:rPr>
          <w:color w:val="333333"/>
        </w:rPr>
        <w:t xml:space="preserve">Mato Grosso; </w:t>
      </w:r>
    </w:p>
    <w:p w14:paraId="2BFD5498" w14:textId="77777777" w:rsidR="006B6E89" w:rsidRDefault="00C639D0">
      <w:pPr>
        <w:ind w:left="-5" w:right="32"/>
      </w:pPr>
      <w:r>
        <w:rPr>
          <w:b/>
        </w:rPr>
        <w:t>Considerando</w:t>
      </w:r>
      <w:r>
        <w:t xml:space="preserve"> a deliberação do Conselho Municipal dos Direitos da Pessoa com Deficiência em sua Reunião </w:t>
      </w:r>
      <w:r w:rsidR="005530A0">
        <w:t>Extraordinária em 23 de setembro</w:t>
      </w:r>
      <w:r>
        <w:t xml:space="preserve"> de 2023; </w:t>
      </w:r>
    </w:p>
    <w:p w14:paraId="30A311A7" w14:textId="77777777" w:rsidR="006B6E89" w:rsidRDefault="00C639D0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7AE9039D" w14:textId="77777777" w:rsidR="006B6E89" w:rsidRDefault="00C639D0">
      <w:pPr>
        <w:spacing w:after="115" w:line="259" w:lineRule="auto"/>
        <w:ind w:left="0" w:right="0" w:firstLine="0"/>
        <w:jc w:val="left"/>
      </w:pPr>
      <w:r>
        <w:rPr>
          <w:b/>
          <w:color w:val="333333"/>
        </w:rPr>
        <w:t xml:space="preserve"> RESOLVE:</w:t>
      </w:r>
      <w:r>
        <w:t xml:space="preserve"> </w:t>
      </w:r>
    </w:p>
    <w:p w14:paraId="583C96F8" w14:textId="77777777" w:rsidR="006B6E89" w:rsidRDefault="00C639D0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7788887" w14:textId="77777777" w:rsidR="006B6E89" w:rsidRDefault="00C639D0">
      <w:pPr>
        <w:ind w:left="-5" w:right="32"/>
      </w:pPr>
      <w:r>
        <w:rPr>
          <w:b/>
        </w:rPr>
        <w:t>Artigo 1º -</w:t>
      </w:r>
      <w:r>
        <w:t xml:space="preserve"> Fica convocada a </w:t>
      </w:r>
      <w:r w:rsidR="00230EA2">
        <w:t xml:space="preserve">1ª </w:t>
      </w:r>
      <w:r>
        <w:t>Conferência Municipal dos Direitos da Pessoa com Deficiênci</w:t>
      </w:r>
      <w:r w:rsidR="00230EA2">
        <w:t>a, a ser realizada na data de 19 de outubro de 2023 em Sorriso</w:t>
      </w:r>
      <w:r>
        <w:t xml:space="preserve">/MT, tendo como Tema, </w:t>
      </w:r>
      <w:proofErr w:type="spellStart"/>
      <w:proofErr w:type="gramStart"/>
      <w:r>
        <w:t>sub</w:t>
      </w:r>
      <w:r w:rsidR="00230EA2">
        <w:t>-</w:t>
      </w:r>
      <w:r>
        <w:t>tema</w:t>
      </w:r>
      <w:proofErr w:type="spellEnd"/>
      <w:proofErr w:type="gramEnd"/>
      <w:r>
        <w:t xml:space="preserve"> e eixos:  </w:t>
      </w:r>
    </w:p>
    <w:p w14:paraId="561A741D" w14:textId="77777777" w:rsidR="006B6E89" w:rsidRDefault="00C639D0">
      <w:pPr>
        <w:spacing w:after="0" w:line="361" w:lineRule="auto"/>
        <w:ind w:left="-5" w:right="28"/>
      </w:pPr>
      <w:r>
        <w:t xml:space="preserve">TEMA CENTRAL - </w:t>
      </w:r>
      <w:r>
        <w:rPr>
          <w:b/>
        </w:rPr>
        <w:t>Cenário Atual e Futuro na Implementação dos Direitos das Pessoas com Deficiência.</w:t>
      </w:r>
      <w:r>
        <w:t xml:space="preserve"> </w:t>
      </w:r>
    </w:p>
    <w:p w14:paraId="4FE56AE7" w14:textId="77777777" w:rsidR="006B6E89" w:rsidRDefault="00C639D0">
      <w:pPr>
        <w:spacing w:after="109" w:line="268" w:lineRule="auto"/>
        <w:ind w:left="-5" w:right="28"/>
      </w:pPr>
      <w:proofErr w:type="gramStart"/>
      <w:r>
        <w:t>SUB TEMA</w:t>
      </w:r>
      <w:proofErr w:type="gramEnd"/>
      <w:r>
        <w:t xml:space="preserve"> - </w:t>
      </w:r>
      <w:r w:rsidR="00230EA2">
        <w:rPr>
          <w:b/>
        </w:rPr>
        <w:t xml:space="preserve">Construindo um Brasil mais </w:t>
      </w:r>
      <w:r>
        <w:rPr>
          <w:b/>
        </w:rPr>
        <w:t xml:space="preserve">Inclusivo. </w:t>
      </w:r>
    </w:p>
    <w:p w14:paraId="2F430F1D" w14:textId="77777777" w:rsidR="00EC3BB4" w:rsidRDefault="00C639D0" w:rsidP="00EC3BB4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3AA7944B" w14:textId="77777777" w:rsidR="006B6E89" w:rsidRDefault="00C639D0" w:rsidP="00EC3BB4">
      <w:pPr>
        <w:spacing w:after="115" w:line="259" w:lineRule="auto"/>
        <w:ind w:left="0" w:right="0" w:firstLine="0"/>
        <w:jc w:val="left"/>
      </w:pPr>
      <w:r>
        <w:rPr>
          <w:b/>
        </w:rPr>
        <w:t xml:space="preserve">EIXOS TEMÁTICOS </w:t>
      </w:r>
    </w:p>
    <w:p w14:paraId="49F0C308" w14:textId="77777777" w:rsidR="006B6E89" w:rsidRDefault="00C639D0">
      <w:pPr>
        <w:numPr>
          <w:ilvl w:val="0"/>
          <w:numId w:val="1"/>
        </w:numPr>
        <w:ind w:right="32"/>
      </w:pPr>
      <w:r>
        <w:t xml:space="preserve">Estratégias para manter e aprimorar o controle social assegurada à participação das pessoas com deficiência; </w:t>
      </w:r>
    </w:p>
    <w:p w14:paraId="3476F62E" w14:textId="77777777" w:rsidR="006B6E89" w:rsidRDefault="00C639D0">
      <w:pPr>
        <w:numPr>
          <w:ilvl w:val="0"/>
          <w:numId w:val="1"/>
        </w:numPr>
        <w:ind w:right="32"/>
      </w:pPr>
      <w:r>
        <w:t xml:space="preserve">Garantia do acesso das pessoas com deficiência às políticas públicas e avaliação </w:t>
      </w:r>
      <w:proofErr w:type="gramStart"/>
      <w:r>
        <w:t>biopsicossocial Unificada</w:t>
      </w:r>
      <w:proofErr w:type="gramEnd"/>
      <w:r>
        <w:t xml:space="preserve">. </w:t>
      </w:r>
    </w:p>
    <w:p w14:paraId="52CF083E" w14:textId="77777777" w:rsidR="00230EA2" w:rsidRDefault="00C639D0">
      <w:pPr>
        <w:numPr>
          <w:ilvl w:val="0"/>
          <w:numId w:val="1"/>
        </w:numPr>
        <w:ind w:right="32"/>
      </w:pPr>
      <w:r>
        <w:t xml:space="preserve">Financiamento da promoção de direitos da pessoa com deficiência; </w:t>
      </w:r>
    </w:p>
    <w:p w14:paraId="6B7C21F1" w14:textId="77777777" w:rsidR="006B6E89" w:rsidRDefault="00230EA2">
      <w:pPr>
        <w:numPr>
          <w:ilvl w:val="0"/>
          <w:numId w:val="1"/>
        </w:numPr>
        <w:ind w:right="32"/>
      </w:pPr>
      <w:proofErr w:type="gramStart"/>
      <w:r>
        <w:t>Cidadania  e</w:t>
      </w:r>
      <w:proofErr w:type="gramEnd"/>
      <w:r>
        <w:t xml:space="preserve"> acessibilidade;</w:t>
      </w:r>
    </w:p>
    <w:p w14:paraId="142EF837" w14:textId="77777777" w:rsidR="006B6E89" w:rsidRDefault="00C639D0" w:rsidP="00230EA2">
      <w:pPr>
        <w:numPr>
          <w:ilvl w:val="0"/>
          <w:numId w:val="1"/>
        </w:numPr>
        <w:ind w:right="32"/>
      </w:pPr>
      <w:r>
        <w:t xml:space="preserve">Desafios para comunicação universal. </w:t>
      </w:r>
    </w:p>
    <w:p w14:paraId="68F50B8D" w14:textId="77777777" w:rsidR="006B6E89" w:rsidRDefault="00C639D0">
      <w:pPr>
        <w:spacing w:after="90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C91B8F" w14:textId="77777777" w:rsidR="006B6E89" w:rsidRDefault="00C639D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 </w:t>
      </w:r>
    </w:p>
    <w:p w14:paraId="0D32EFAE" w14:textId="77777777" w:rsidR="006B6E89" w:rsidRDefault="00C639D0">
      <w:pPr>
        <w:spacing w:after="53" w:line="216" w:lineRule="auto"/>
        <w:ind w:left="0" w:right="5545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b/>
          <w:sz w:val="20"/>
        </w:rPr>
        <w:t xml:space="preserve">   </w:t>
      </w:r>
      <w:r>
        <w:rPr>
          <w:b/>
          <w:sz w:val="20"/>
        </w:rPr>
        <w:tab/>
      </w:r>
      <w:r>
        <w:rPr>
          <w:b/>
          <w:sz w:val="10"/>
        </w:rPr>
        <w:t xml:space="preserve"> </w:t>
      </w:r>
    </w:p>
    <w:p w14:paraId="7621988F" w14:textId="77777777" w:rsidR="006B6E89" w:rsidRDefault="00C639D0">
      <w:pPr>
        <w:spacing w:after="262" w:line="259" w:lineRule="auto"/>
        <w:ind w:left="5" w:right="0" w:firstLine="0"/>
        <w:jc w:val="center"/>
      </w:pPr>
      <w:r>
        <w:rPr>
          <w:rFonts w:ascii="Candara" w:eastAsia="Candara" w:hAnsi="Candara" w:cs="Candara"/>
          <w:b/>
        </w:rPr>
        <w:t xml:space="preserve"> </w:t>
      </w:r>
    </w:p>
    <w:p w14:paraId="01E6A88E" w14:textId="77777777" w:rsidR="006B6E89" w:rsidRDefault="00C639D0">
      <w:pPr>
        <w:ind w:left="-5" w:right="32"/>
      </w:pPr>
      <w:r>
        <w:rPr>
          <w:b/>
        </w:rPr>
        <w:t>Artigo 2º -</w:t>
      </w:r>
      <w:r w:rsidR="00230EA2">
        <w:t xml:space="preserve"> A 1ª</w:t>
      </w:r>
      <w:r>
        <w:t xml:space="preserve"> Conferência Municipal dos Direitos da Pessoa com Deficiência será coordenada por uma Comissão Organizadora formada por conselheiros do Conselho </w:t>
      </w:r>
    </w:p>
    <w:p w14:paraId="08DCF3C8" w14:textId="77777777" w:rsidR="006B6E89" w:rsidRDefault="00C639D0">
      <w:pPr>
        <w:ind w:left="-5" w:right="32"/>
      </w:pPr>
      <w:r>
        <w:t xml:space="preserve">Municipal dos Direitos da Pessoa com Deficiência tendo o apoio da Secretaria Municipal de </w:t>
      </w:r>
      <w:r w:rsidR="00230EA2">
        <w:t>Assistência Social de Sorriso /MT. Conforme:</w:t>
      </w:r>
    </w:p>
    <w:p w14:paraId="1F80E8DF" w14:textId="77777777" w:rsidR="00230EA2" w:rsidRDefault="00230EA2">
      <w:pPr>
        <w:ind w:left="-5" w:right="32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675"/>
        <w:gridCol w:w="3390"/>
        <w:gridCol w:w="5291"/>
      </w:tblGrid>
      <w:tr w:rsidR="004554E6" w14:paraId="55B4FDDF" w14:textId="77777777" w:rsidTr="004554E6">
        <w:tc>
          <w:tcPr>
            <w:tcW w:w="9356" w:type="dxa"/>
            <w:gridSpan w:val="3"/>
          </w:tcPr>
          <w:p w14:paraId="2F7279BC" w14:textId="77777777" w:rsidR="004554E6" w:rsidRPr="007F024F" w:rsidRDefault="004554E6" w:rsidP="007F024F">
            <w:pPr>
              <w:ind w:left="-5" w:right="32"/>
              <w:jc w:val="center"/>
              <w:rPr>
                <w:b/>
              </w:rPr>
            </w:pPr>
            <w:r w:rsidRPr="007F024F">
              <w:rPr>
                <w:b/>
              </w:rPr>
              <w:t>Governamental</w:t>
            </w:r>
            <w:r>
              <w:rPr>
                <w:b/>
              </w:rPr>
              <w:t xml:space="preserve"> e não governamental</w:t>
            </w:r>
          </w:p>
        </w:tc>
      </w:tr>
      <w:tr w:rsidR="004554E6" w14:paraId="5112552F" w14:textId="77777777" w:rsidTr="004554E6">
        <w:tc>
          <w:tcPr>
            <w:tcW w:w="675" w:type="dxa"/>
          </w:tcPr>
          <w:p w14:paraId="1B7C2AAB" w14:textId="77777777" w:rsidR="004554E6" w:rsidRDefault="004554E6" w:rsidP="00230EA2">
            <w:pPr>
              <w:ind w:left="0" w:right="32" w:firstLine="0"/>
            </w:pPr>
            <w:r>
              <w:t>01</w:t>
            </w:r>
          </w:p>
        </w:tc>
        <w:tc>
          <w:tcPr>
            <w:tcW w:w="3390" w:type="dxa"/>
          </w:tcPr>
          <w:p w14:paraId="057DAB68" w14:textId="77777777" w:rsidR="004554E6" w:rsidRDefault="004554E6" w:rsidP="00230EA2">
            <w:pPr>
              <w:ind w:left="0" w:right="32" w:firstLine="0"/>
            </w:pPr>
            <w:r>
              <w:t xml:space="preserve">Carmem Teresinha </w:t>
            </w:r>
            <w:proofErr w:type="spellStart"/>
            <w:r>
              <w:t>Welter</w:t>
            </w:r>
            <w:proofErr w:type="spellEnd"/>
          </w:p>
        </w:tc>
        <w:tc>
          <w:tcPr>
            <w:tcW w:w="5291" w:type="dxa"/>
          </w:tcPr>
          <w:p w14:paraId="41255A9F" w14:textId="77777777" w:rsidR="004554E6" w:rsidRDefault="004554E6" w:rsidP="004554E6">
            <w:pPr>
              <w:ind w:left="0" w:right="32" w:firstLine="0"/>
            </w:pPr>
            <w:r>
              <w:t>Coordenação</w:t>
            </w:r>
          </w:p>
        </w:tc>
      </w:tr>
      <w:tr w:rsidR="004554E6" w14:paraId="4BB66122" w14:textId="77777777" w:rsidTr="004554E6">
        <w:tc>
          <w:tcPr>
            <w:tcW w:w="675" w:type="dxa"/>
          </w:tcPr>
          <w:p w14:paraId="475ADA98" w14:textId="77777777" w:rsidR="004554E6" w:rsidRDefault="004554E6" w:rsidP="00230EA2">
            <w:pPr>
              <w:ind w:left="0" w:right="32" w:firstLine="0"/>
            </w:pPr>
            <w:r>
              <w:t>02</w:t>
            </w:r>
          </w:p>
        </w:tc>
        <w:tc>
          <w:tcPr>
            <w:tcW w:w="3390" w:type="dxa"/>
          </w:tcPr>
          <w:p w14:paraId="0380CFFD" w14:textId="77777777" w:rsidR="004D3A35" w:rsidRDefault="00EC3BB4" w:rsidP="00230EA2">
            <w:pPr>
              <w:ind w:left="0" w:right="32" w:firstLine="0"/>
            </w:pPr>
            <w:r w:rsidRPr="00EC3BB4">
              <w:t xml:space="preserve">Mauricio </w:t>
            </w:r>
            <w:proofErr w:type="spellStart"/>
            <w:r w:rsidRPr="00EC3BB4">
              <w:t>Holzkamp</w:t>
            </w:r>
            <w:proofErr w:type="spellEnd"/>
          </w:p>
        </w:tc>
        <w:tc>
          <w:tcPr>
            <w:tcW w:w="5291" w:type="dxa"/>
          </w:tcPr>
          <w:p w14:paraId="7FB7DD6B" w14:textId="77777777" w:rsidR="004554E6" w:rsidRDefault="005F6A7B" w:rsidP="004554E6">
            <w:pPr>
              <w:ind w:left="0" w:right="32" w:firstLine="0"/>
            </w:pPr>
            <w:r>
              <w:t>Secretário Geral</w:t>
            </w:r>
          </w:p>
        </w:tc>
      </w:tr>
      <w:tr w:rsidR="004554E6" w14:paraId="135C0E61" w14:textId="77777777" w:rsidTr="004554E6">
        <w:tc>
          <w:tcPr>
            <w:tcW w:w="675" w:type="dxa"/>
          </w:tcPr>
          <w:p w14:paraId="2EB93A95" w14:textId="77777777" w:rsidR="004554E6" w:rsidRDefault="004554E6" w:rsidP="00230EA2">
            <w:pPr>
              <w:ind w:left="0" w:right="32" w:firstLine="0"/>
            </w:pPr>
            <w:r>
              <w:t>03</w:t>
            </w:r>
          </w:p>
        </w:tc>
        <w:tc>
          <w:tcPr>
            <w:tcW w:w="3390" w:type="dxa"/>
          </w:tcPr>
          <w:p w14:paraId="130928D1" w14:textId="77777777" w:rsidR="004554E6" w:rsidRDefault="004554E6" w:rsidP="00230EA2">
            <w:pPr>
              <w:ind w:left="0" w:right="32" w:firstLine="0"/>
            </w:pPr>
            <w:proofErr w:type="spellStart"/>
            <w:r>
              <w:t>Belizia</w:t>
            </w:r>
            <w:proofErr w:type="spellEnd"/>
            <w:r>
              <w:t xml:space="preserve"> </w:t>
            </w:r>
            <w:proofErr w:type="spellStart"/>
            <w:r>
              <w:t>Sapper</w:t>
            </w:r>
            <w:proofErr w:type="spellEnd"/>
            <w:r>
              <w:t xml:space="preserve"> de Souza</w:t>
            </w:r>
          </w:p>
        </w:tc>
        <w:tc>
          <w:tcPr>
            <w:tcW w:w="5291" w:type="dxa"/>
          </w:tcPr>
          <w:p w14:paraId="616FA6BA" w14:textId="77777777" w:rsidR="004554E6" w:rsidRDefault="005F6A7B" w:rsidP="004554E6">
            <w:pPr>
              <w:ind w:left="0" w:right="32" w:firstLine="0"/>
            </w:pPr>
            <w:r>
              <w:t>Relatoria Geral</w:t>
            </w:r>
            <w:r w:rsidR="001A67C2">
              <w:t xml:space="preserve"> e Coordenação do Eixo III</w:t>
            </w:r>
          </w:p>
        </w:tc>
      </w:tr>
      <w:tr w:rsidR="004554E6" w14:paraId="577FD7BC" w14:textId="77777777" w:rsidTr="004554E6">
        <w:tc>
          <w:tcPr>
            <w:tcW w:w="675" w:type="dxa"/>
          </w:tcPr>
          <w:p w14:paraId="4DA06CCA" w14:textId="77777777" w:rsidR="004554E6" w:rsidRDefault="001A67C2" w:rsidP="00230EA2">
            <w:pPr>
              <w:ind w:left="0" w:right="32" w:firstLine="0"/>
            </w:pPr>
            <w:r>
              <w:t>04</w:t>
            </w:r>
          </w:p>
        </w:tc>
        <w:tc>
          <w:tcPr>
            <w:tcW w:w="3390" w:type="dxa"/>
          </w:tcPr>
          <w:p w14:paraId="1E7A5B26" w14:textId="77777777" w:rsidR="004554E6" w:rsidRDefault="004554E6" w:rsidP="00230EA2">
            <w:pPr>
              <w:ind w:left="0" w:right="32" w:firstLine="0"/>
            </w:pPr>
            <w:r>
              <w:t xml:space="preserve">Paula </w:t>
            </w:r>
            <w:proofErr w:type="spellStart"/>
            <w:r>
              <w:t>Jordania</w:t>
            </w:r>
            <w:proofErr w:type="spellEnd"/>
            <w:r>
              <w:t xml:space="preserve"> </w:t>
            </w:r>
            <w:proofErr w:type="spellStart"/>
            <w:r>
              <w:t>Guisolfi</w:t>
            </w:r>
            <w:proofErr w:type="spellEnd"/>
          </w:p>
        </w:tc>
        <w:tc>
          <w:tcPr>
            <w:tcW w:w="5291" w:type="dxa"/>
          </w:tcPr>
          <w:p w14:paraId="57078B82" w14:textId="77777777" w:rsidR="004554E6" w:rsidRDefault="004D3A35" w:rsidP="004554E6">
            <w:pPr>
              <w:ind w:left="0" w:right="32" w:firstLine="0"/>
            </w:pPr>
            <w:r w:rsidRPr="004D3A35">
              <w:t xml:space="preserve">Comissão </w:t>
            </w:r>
            <w:r>
              <w:t>Técnico-Científica e Relatoria</w:t>
            </w:r>
            <w:r w:rsidR="001A67C2">
              <w:t xml:space="preserve"> e Coordenação do Eixo II</w:t>
            </w:r>
          </w:p>
        </w:tc>
      </w:tr>
      <w:tr w:rsidR="004554E6" w14:paraId="656C80A8" w14:textId="77777777" w:rsidTr="004554E6">
        <w:tc>
          <w:tcPr>
            <w:tcW w:w="675" w:type="dxa"/>
          </w:tcPr>
          <w:p w14:paraId="5E843B82" w14:textId="77777777" w:rsidR="004554E6" w:rsidRDefault="001A67C2" w:rsidP="00230EA2">
            <w:pPr>
              <w:ind w:left="0" w:right="32" w:firstLine="0"/>
            </w:pPr>
            <w:r>
              <w:t>05</w:t>
            </w:r>
          </w:p>
        </w:tc>
        <w:tc>
          <w:tcPr>
            <w:tcW w:w="3390" w:type="dxa"/>
          </w:tcPr>
          <w:p w14:paraId="11EBDFDE" w14:textId="77777777" w:rsidR="004554E6" w:rsidRDefault="004554E6" w:rsidP="00230EA2">
            <w:pPr>
              <w:ind w:left="0" w:right="32" w:firstLine="0"/>
            </w:pPr>
            <w:r>
              <w:t xml:space="preserve">Umberto </w:t>
            </w:r>
            <w:proofErr w:type="spellStart"/>
            <w:r>
              <w:t>Pelisser</w:t>
            </w:r>
            <w:proofErr w:type="spellEnd"/>
          </w:p>
        </w:tc>
        <w:tc>
          <w:tcPr>
            <w:tcW w:w="5291" w:type="dxa"/>
          </w:tcPr>
          <w:p w14:paraId="20F801DF" w14:textId="77777777" w:rsidR="004554E6" w:rsidRDefault="005F6A7B" w:rsidP="004554E6">
            <w:pPr>
              <w:ind w:left="0" w:right="32" w:firstLine="0"/>
            </w:pPr>
            <w:r>
              <w:t>Comissão Eleitoral</w:t>
            </w:r>
            <w:r w:rsidR="001A67C2">
              <w:t xml:space="preserve"> e Coordenação do Eixo V</w:t>
            </w:r>
          </w:p>
        </w:tc>
      </w:tr>
      <w:tr w:rsidR="004554E6" w14:paraId="430E7736" w14:textId="77777777" w:rsidTr="004554E6">
        <w:tc>
          <w:tcPr>
            <w:tcW w:w="675" w:type="dxa"/>
          </w:tcPr>
          <w:p w14:paraId="0E909329" w14:textId="77777777" w:rsidR="004554E6" w:rsidRDefault="001A67C2" w:rsidP="00230EA2">
            <w:pPr>
              <w:ind w:left="0" w:right="32" w:firstLine="0"/>
            </w:pPr>
            <w:r>
              <w:t>06</w:t>
            </w:r>
          </w:p>
        </w:tc>
        <w:tc>
          <w:tcPr>
            <w:tcW w:w="3390" w:type="dxa"/>
          </w:tcPr>
          <w:p w14:paraId="5B6A5579" w14:textId="77777777" w:rsidR="004554E6" w:rsidRDefault="004554E6" w:rsidP="00230EA2">
            <w:pPr>
              <w:ind w:left="0" w:right="32" w:firstLine="0"/>
            </w:pPr>
            <w:r>
              <w:t xml:space="preserve">Maristela </w:t>
            </w:r>
            <w:proofErr w:type="spellStart"/>
            <w:r>
              <w:t>Zanatta</w:t>
            </w:r>
            <w:proofErr w:type="spellEnd"/>
          </w:p>
        </w:tc>
        <w:tc>
          <w:tcPr>
            <w:tcW w:w="5291" w:type="dxa"/>
          </w:tcPr>
          <w:p w14:paraId="195DEB09" w14:textId="77777777" w:rsidR="004554E6" w:rsidRDefault="004D3A35" w:rsidP="004D3A35">
            <w:pPr>
              <w:spacing w:after="5" w:line="250" w:lineRule="auto"/>
              <w:ind w:left="0" w:right="55" w:firstLine="0"/>
            </w:pPr>
            <w:r w:rsidRPr="004D3A35">
              <w:t>Comissão de Apoio, Logística, Comunicação e Infraestrutura;</w:t>
            </w:r>
          </w:p>
        </w:tc>
      </w:tr>
      <w:tr w:rsidR="004554E6" w14:paraId="61F4D616" w14:textId="77777777" w:rsidTr="004554E6">
        <w:tc>
          <w:tcPr>
            <w:tcW w:w="675" w:type="dxa"/>
          </w:tcPr>
          <w:p w14:paraId="1D001C46" w14:textId="77777777" w:rsidR="004554E6" w:rsidRDefault="001A67C2" w:rsidP="00230EA2">
            <w:pPr>
              <w:ind w:left="0" w:right="32" w:firstLine="0"/>
            </w:pPr>
            <w:r>
              <w:t>07</w:t>
            </w:r>
          </w:p>
        </w:tc>
        <w:tc>
          <w:tcPr>
            <w:tcW w:w="3390" w:type="dxa"/>
          </w:tcPr>
          <w:p w14:paraId="2849721D" w14:textId="77777777" w:rsidR="004554E6" w:rsidRDefault="004554E6" w:rsidP="00230EA2">
            <w:pPr>
              <w:ind w:left="0" w:right="32" w:firstLine="0"/>
            </w:pPr>
            <w:proofErr w:type="spellStart"/>
            <w:r>
              <w:t>Solaine</w:t>
            </w:r>
            <w:proofErr w:type="spellEnd"/>
            <w:r>
              <w:t xml:space="preserve"> K. Silva</w:t>
            </w:r>
          </w:p>
        </w:tc>
        <w:tc>
          <w:tcPr>
            <w:tcW w:w="5291" w:type="dxa"/>
          </w:tcPr>
          <w:p w14:paraId="24AB7D5B" w14:textId="77777777" w:rsidR="004554E6" w:rsidRDefault="005F6A7B" w:rsidP="004554E6">
            <w:pPr>
              <w:ind w:left="0" w:right="32" w:firstLine="0"/>
            </w:pPr>
            <w:r>
              <w:t>Comissão Eleitoral e Coordenação</w:t>
            </w:r>
            <w:r w:rsidR="001A67C2">
              <w:t xml:space="preserve"> do</w:t>
            </w:r>
            <w:r>
              <w:t xml:space="preserve"> Eixo I</w:t>
            </w:r>
          </w:p>
        </w:tc>
      </w:tr>
      <w:tr w:rsidR="004554E6" w14:paraId="6AF2069C" w14:textId="77777777" w:rsidTr="004554E6">
        <w:tc>
          <w:tcPr>
            <w:tcW w:w="675" w:type="dxa"/>
          </w:tcPr>
          <w:p w14:paraId="08C5F585" w14:textId="77777777" w:rsidR="004554E6" w:rsidRDefault="001A67C2" w:rsidP="00230EA2">
            <w:pPr>
              <w:ind w:left="0" w:right="32" w:firstLine="0"/>
            </w:pPr>
            <w:r>
              <w:t>08</w:t>
            </w:r>
          </w:p>
        </w:tc>
        <w:tc>
          <w:tcPr>
            <w:tcW w:w="3390" w:type="dxa"/>
          </w:tcPr>
          <w:p w14:paraId="2D689588" w14:textId="77777777" w:rsidR="004554E6" w:rsidRDefault="005F6A7B" w:rsidP="00230EA2">
            <w:pPr>
              <w:ind w:left="0" w:right="32" w:firstLine="0"/>
            </w:pPr>
            <w:proofErr w:type="spellStart"/>
            <w:r>
              <w:t>Heder</w:t>
            </w:r>
            <w:proofErr w:type="spellEnd"/>
            <w:r>
              <w:t xml:space="preserve"> da Costa</w:t>
            </w:r>
          </w:p>
        </w:tc>
        <w:tc>
          <w:tcPr>
            <w:tcW w:w="5291" w:type="dxa"/>
          </w:tcPr>
          <w:p w14:paraId="203D4E50" w14:textId="77777777" w:rsidR="004554E6" w:rsidRDefault="001A67C2" w:rsidP="004554E6">
            <w:pPr>
              <w:ind w:left="0" w:right="32" w:firstLine="0"/>
            </w:pPr>
            <w:r>
              <w:t>2º Secretario e Coordenação do Eixo IV</w:t>
            </w:r>
          </w:p>
        </w:tc>
      </w:tr>
    </w:tbl>
    <w:p w14:paraId="61F48DAC" w14:textId="77777777" w:rsidR="00EC3BB4" w:rsidRDefault="00EC3BB4" w:rsidP="00EC3BB4">
      <w:pPr>
        <w:spacing w:after="5" w:line="250" w:lineRule="auto"/>
        <w:ind w:left="-15" w:right="55" w:firstLine="566"/>
        <w:rPr>
          <w:b/>
        </w:rPr>
      </w:pPr>
    </w:p>
    <w:p w14:paraId="7DEBFB30" w14:textId="77777777" w:rsidR="00EC3BB4" w:rsidRDefault="00EC3BB4" w:rsidP="00EC3BB4">
      <w:pPr>
        <w:spacing w:after="5" w:line="250" w:lineRule="auto"/>
        <w:ind w:left="-15" w:right="55" w:firstLine="566"/>
        <w:rPr>
          <w:b/>
        </w:rPr>
      </w:pPr>
    </w:p>
    <w:p w14:paraId="61105C5E" w14:textId="77777777" w:rsidR="00EC3BB4" w:rsidRDefault="00EC3BB4" w:rsidP="00EC3BB4">
      <w:pPr>
        <w:spacing w:after="5" w:line="250" w:lineRule="auto"/>
        <w:ind w:right="55"/>
      </w:pPr>
      <w:r>
        <w:rPr>
          <w:b/>
        </w:rPr>
        <w:t>Parágrafo I</w:t>
      </w:r>
      <w:r w:rsidRPr="00EC3BB4">
        <w:rPr>
          <w:b/>
        </w:rPr>
        <w:t xml:space="preserve"> -</w:t>
      </w:r>
      <w:r w:rsidRPr="00EC3BB4">
        <w:t xml:space="preserve"> A Comissão Organizadora da I CMDPD tem as seguintes atribuições:  </w:t>
      </w:r>
    </w:p>
    <w:p w14:paraId="4BB46CC5" w14:textId="77777777" w:rsidR="00EC3BB4" w:rsidRDefault="00EC3BB4" w:rsidP="00EC3BB4">
      <w:pPr>
        <w:spacing w:after="5" w:line="250" w:lineRule="auto"/>
        <w:ind w:right="55"/>
      </w:pPr>
    </w:p>
    <w:p w14:paraId="63BDAD9C" w14:textId="77777777" w:rsidR="00EC3BB4" w:rsidRDefault="00EC3BB4" w:rsidP="00EC3BB4">
      <w:pPr>
        <w:pStyle w:val="PargrafodaLista"/>
        <w:numPr>
          <w:ilvl w:val="0"/>
          <w:numId w:val="4"/>
        </w:numPr>
        <w:spacing w:after="5" w:line="250" w:lineRule="auto"/>
        <w:ind w:right="55"/>
      </w:pPr>
      <w:r w:rsidRPr="00EC3BB4">
        <w:t xml:space="preserve">Organizar e realizar a I CMDPD sobre os tramites administrativos e financeiros. </w:t>
      </w:r>
    </w:p>
    <w:p w14:paraId="7EBA3706" w14:textId="77777777" w:rsidR="00EC3BB4" w:rsidRDefault="00EC3BB4" w:rsidP="00EC3BB4">
      <w:pPr>
        <w:pStyle w:val="PargrafodaLista"/>
        <w:numPr>
          <w:ilvl w:val="0"/>
          <w:numId w:val="4"/>
        </w:numPr>
        <w:spacing w:after="5" w:line="250" w:lineRule="auto"/>
        <w:ind w:right="55"/>
      </w:pPr>
      <w:r w:rsidRPr="00EC3BB4">
        <w:t>Elaborar a proposta de Regimento da I CMDPD e submetê-la à apreciação do Conselho Municipal dos Dire</w:t>
      </w:r>
      <w:r>
        <w:t>itos da Pessoa com Deficiência;</w:t>
      </w:r>
    </w:p>
    <w:p w14:paraId="48DDDCF6" w14:textId="77777777" w:rsidR="00EC3BB4" w:rsidRDefault="00EC3BB4" w:rsidP="00EC3BB4">
      <w:pPr>
        <w:pStyle w:val="PargrafodaLista"/>
        <w:numPr>
          <w:ilvl w:val="0"/>
          <w:numId w:val="4"/>
        </w:numPr>
        <w:spacing w:after="5" w:line="250" w:lineRule="auto"/>
        <w:ind w:right="55"/>
      </w:pPr>
      <w:r w:rsidRPr="00EC3BB4">
        <w:t xml:space="preserve">Requisitar servidores da Secretaria Municipal de Assistência Social e articular com a participação e contribuição de colaboradores para compor as equipes necessárias para a realização de todas as etapas da I CMDPD; </w:t>
      </w:r>
    </w:p>
    <w:p w14:paraId="0272A5E8" w14:textId="77777777" w:rsidR="00EC3BB4" w:rsidRDefault="00EC3BB4" w:rsidP="00EC3BB4">
      <w:pPr>
        <w:pStyle w:val="PargrafodaLista"/>
        <w:numPr>
          <w:ilvl w:val="0"/>
          <w:numId w:val="4"/>
        </w:numPr>
        <w:spacing w:after="5" w:line="250" w:lineRule="auto"/>
        <w:ind w:right="55"/>
      </w:pPr>
      <w:r w:rsidRPr="00EC3BB4">
        <w:t xml:space="preserve">Elaborar e publicar o Relatório Final da I CMDPD;  </w:t>
      </w:r>
    </w:p>
    <w:p w14:paraId="03537546" w14:textId="77777777" w:rsidR="00EC3BB4" w:rsidRPr="00EC3BB4" w:rsidRDefault="00EC3BB4" w:rsidP="00EC3BB4">
      <w:pPr>
        <w:pStyle w:val="PargrafodaLista"/>
        <w:numPr>
          <w:ilvl w:val="0"/>
          <w:numId w:val="4"/>
        </w:numPr>
        <w:spacing w:after="5" w:line="250" w:lineRule="auto"/>
        <w:ind w:right="55"/>
      </w:pPr>
      <w:r w:rsidRPr="00EC3BB4">
        <w:t>Encaminhar o Relatório Final da I CMDPD aos órgãos competentes</w:t>
      </w:r>
      <w:r w:rsidRPr="00EC3BB4">
        <w:rPr>
          <w:b/>
        </w:rPr>
        <w:t xml:space="preserve"> </w:t>
      </w:r>
    </w:p>
    <w:p w14:paraId="33C6B68E" w14:textId="77777777" w:rsidR="00230EA2" w:rsidRDefault="00230EA2">
      <w:pPr>
        <w:ind w:left="-5" w:right="32"/>
      </w:pPr>
    </w:p>
    <w:p w14:paraId="695631EE" w14:textId="77777777" w:rsidR="006B6E89" w:rsidRDefault="00C639D0">
      <w:pPr>
        <w:ind w:left="-5" w:right="32"/>
      </w:pPr>
      <w:r>
        <w:rPr>
          <w:b/>
        </w:rPr>
        <w:t xml:space="preserve">Parágrafo </w:t>
      </w:r>
      <w:r w:rsidR="00EC3BB4">
        <w:rPr>
          <w:b/>
        </w:rPr>
        <w:t>II</w:t>
      </w:r>
      <w:r>
        <w:rPr>
          <w:b/>
        </w:rPr>
        <w:t xml:space="preserve"> – </w:t>
      </w:r>
      <w:r>
        <w:t xml:space="preserve">As despesas com a organização e realização, equipamentos de som, tecnologia </w:t>
      </w:r>
      <w:r w:rsidR="004D3A35">
        <w:t>assistida</w:t>
      </w:r>
      <w:r>
        <w:t xml:space="preserve">, informática, decoração, alimentação, espaço físico acessível, equipe de recursos humanos, despesas diárias e passagens para os DELEGADOS ELEITOS para representar o Município na CONFERÊNCIA ESTADUAL e demais itens necessários para realização da Conferência Municipal dos Direitos da Pessoa com Deficiência de que trata o </w:t>
      </w:r>
      <w:r>
        <w:rPr>
          <w:i/>
        </w:rPr>
        <w:t xml:space="preserve">caput </w:t>
      </w:r>
      <w:r>
        <w:t xml:space="preserve">deste artigo serão de responsabilidade da Secretaria Municipal de Assistência Social. </w:t>
      </w:r>
    </w:p>
    <w:p w14:paraId="2AC6738B" w14:textId="77777777" w:rsidR="006B6E89" w:rsidRDefault="00C639D0">
      <w:pPr>
        <w:spacing w:after="115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1A4B6D8C" w14:textId="77777777" w:rsidR="006B6E89" w:rsidRDefault="00C639D0">
      <w:pPr>
        <w:ind w:left="-5" w:right="32"/>
      </w:pPr>
      <w:r>
        <w:rPr>
          <w:b/>
        </w:rPr>
        <w:t>Artigo 3º -</w:t>
      </w:r>
      <w:r w:rsidR="00EC3BB4">
        <w:t xml:space="preserve"> A 1ª</w:t>
      </w:r>
      <w:r>
        <w:t xml:space="preserve"> Conferência Municipal dos Direitos da Pessoa c</w:t>
      </w:r>
      <w:r w:rsidR="00EC3BB4">
        <w:t>om Deficiência tem por objetivo</w:t>
      </w:r>
      <w:r>
        <w:t xml:space="preserve"> debater a temática relacionadas as pessoas com deficiência no </w:t>
      </w:r>
      <w:r w:rsidR="00EC3BB4">
        <w:t>âmbito Municipal</w:t>
      </w:r>
      <w:r>
        <w:t xml:space="preserve">, Estadual e Nacional, apresentando propostas para implementação e ou aprimoramento das </w:t>
      </w:r>
      <w:r w:rsidR="00EC3BB4">
        <w:t>políticas</w:t>
      </w:r>
      <w:r>
        <w:t xml:space="preserve"> </w:t>
      </w:r>
      <w:r w:rsidR="00EC3BB4">
        <w:t>públicas</w:t>
      </w:r>
      <w:r>
        <w:t xml:space="preserve">. </w:t>
      </w:r>
    </w:p>
    <w:p w14:paraId="5AB6435D" w14:textId="77777777" w:rsidR="00EC3BB4" w:rsidRDefault="00EC3BB4">
      <w:pPr>
        <w:ind w:left="-5" w:right="32"/>
      </w:pPr>
    </w:p>
    <w:p w14:paraId="1D4326C5" w14:textId="77777777" w:rsidR="006B6E89" w:rsidRDefault="00C639D0" w:rsidP="00EC3BB4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Artigo 4º -</w:t>
      </w:r>
      <w:r>
        <w:t xml:space="preserve"> Durante a Conferência Municipal será eleito os delegados para participação da Conferência Estadual, conforme critério definido no Regimento Interno da Conferência, conforme orientação do CONEDE. </w:t>
      </w:r>
    </w:p>
    <w:p w14:paraId="34332131" w14:textId="77777777" w:rsidR="006B6E89" w:rsidRDefault="00C639D0">
      <w:pPr>
        <w:spacing w:after="11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88D3589" w14:textId="77777777" w:rsidR="006B6E89" w:rsidRDefault="00C639D0">
      <w:pPr>
        <w:spacing w:line="259" w:lineRule="auto"/>
        <w:ind w:left="-5" w:right="32"/>
      </w:pPr>
      <w:r>
        <w:rPr>
          <w:b/>
        </w:rPr>
        <w:t>Artigo 5º -</w:t>
      </w:r>
      <w:r>
        <w:t xml:space="preserve"> Esta Resolução entra em vigor na data de sua publicação. </w:t>
      </w:r>
    </w:p>
    <w:p w14:paraId="4C4B8F5A" w14:textId="77777777" w:rsidR="006B6E89" w:rsidRDefault="00C639D0">
      <w:pPr>
        <w:spacing w:after="0" w:line="451" w:lineRule="auto"/>
        <w:ind w:left="0" w:right="9760" w:firstLine="0"/>
        <w:jc w:val="left"/>
      </w:pPr>
      <w:r>
        <w:t xml:space="preserve">  </w:t>
      </w:r>
    </w:p>
    <w:p w14:paraId="09C74D96" w14:textId="77777777" w:rsidR="006B6E89" w:rsidRPr="00EC3BB4" w:rsidRDefault="00EC3BB4" w:rsidP="00EC3BB4">
      <w:pPr>
        <w:spacing w:after="220" w:line="259" w:lineRule="auto"/>
        <w:ind w:right="43"/>
        <w:jc w:val="right"/>
        <w:rPr>
          <w:szCs w:val="24"/>
        </w:rPr>
      </w:pPr>
      <w:r>
        <w:rPr>
          <w:szCs w:val="24"/>
        </w:rPr>
        <w:t>Sorriso/MT, 05 de outubro</w:t>
      </w:r>
      <w:r w:rsidR="00C639D0" w:rsidRPr="00EC3BB4">
        <w:rPr>
          <w:szCs w:val="24"/>
        </w:rPr>
        <w:t xml:space="preserve"> de 2023. </w:t>
      </w:r>
    </w:p>
    <w:p w14:paraId="3DF81775" w14:textId="77777777" w:rsidR="006B6E89" w:rsidRPr="00EC3BB4" w:rsidRDefault="00C639D0">
      <w:pPr>
        <w:spacing w:after="0" w:line="259" w:lineRule="auto"/>
        <w:ind w:left="19" w:right="0" w:firstLine="0"/>
        <w:jc w:val="center"/>
        <w:rPr>
          <w:szCs w:val="24"/>
        </w:rPr>
      </w:pPr>
      <w:r w:rsidRPr="00EC3BB4">
        <w:rPr>
          <w:szCs w:val="24"/>
        </w:rPr>
        <w:t xml:space="preserve"> </w:t>
      </w:r>
    </w:p>
    <w:p w14:paraId="71A8C489" w14:textId="77777777" w:rsidR="006B6E89" w:rsidRPr="00EC3BB4" w:rsidRDefault="00EC3BB4">
      <w:pPr>
        <w:spacing w:after="0" w:line="259" w:lineRule="auto"/>
        <w:ind w:left="19" w:right="0" w:firstLine="0"/>
        <w:jc w:val="center"/>
        <w:rPr>
          <w:szCs w:val="24"/>
        </w:rPr>
      </w:pPr>
      <w:r w:rsidRPr="00EC3BB4">
        <w:rPr>
          <w:szCs w:val="24"/>
        </w:rPr>
        <w:t>CARMEM TERESINHA WELTER</w:t>
      </w:r>
      <w:r w:rsidR="00C639D0" w:rsidRPr="00EC3BB4">
        <w:rPr>
          <w:szCs w:val="24"/>
        </w:rPr>
        <w:t xml:space="preserve"> </w:t>
      </w:r>
    </w:p>
    <w:p w14:paraId="72889E39" w14:textId="77777777" w:rsidR="006B6E89" w:rsidRPr="00EC3BB4" w:rsidRDefault="00C639D0">
      <w:pPr>
        <w:spacing w:after="0" w:line="259" w:lineRule="auto"/>
        <w:ind w:right="50"/>
        <w:jc w:val="center"/>
        <w:rPr>
          <w:szCs w:val="24"/>
        </w:rPr>
      </w:pPr>
      <w:r w:rsidRPr="00EC3BB4">
        <w:rPr>
          <w:szCs w:val="24"/>
        </w:rPr>
        <w:t>Presidente do Conselho Municipal dos Direitos da Pessoa com Deficiência de</w:t>
      </w:r>
      <w:r w:rsidR="00EC3BB4" w:rsidRPr="00EC3BB4">
        <w:rPr>
          <w:szCs w:val="24"/>
        </w:rPr>
        <w:t xml:space="preserve"> Sorriso</w:t>
      </w:r>
      <w:r w:rsidRPr="00EC3BB4">
        <w:rPr>
          <w:szCs w:val="24"/>
        </w:rPr>
        <w:t xml:space="preserve">/MT </w:t>
      </w:r>
    </w:p>
    <w:p w14:paraId="7E2AE49E" w14:textId="77777777" w:rsidR="006B6E89" w:rsidRPr="00EC3BB4" w:rsidRDefault="00C639D0">
      <w:pPr>
        <w:spacing w:after="0" w:line="259" w:lineRule="auto"/>
        <w:ind w:left="8" w:right="0" w:firstLine="0"/>
        <w:jc w:val="center"/>
        <w:rPr>
          <w:szCs w:val="24"/>
        </w:rPr>
      </w:pPr>
      <w:r w:rsidRPr="00EC3BB4">
        <w:rPr>
          <w:szCs w:val="24"/>
        </w:rPr>
        <w:t xml:space="preserve"> </w:t>
      </w:r>
    </w:p>
    <w:p w14:paraId="4E91819A" w14:textId="77777777" w:rsidR="006B6E89" w:rsidRPr="00EC3BB4" w:rsidRDefault="00C639D0">
      <w:pPr>
        <w:spacing w:after="0" w:line="259" w:lineRule="auto"/>
        <w:ind w:left="8" w:right="0" w:firstLine="0"/>
        <w:jc w:val="center"/>
        <w:rPr>
          <w:szCs w:val="24"/>
        </w:rPr>
      </w:pPr>
      <w:r w:rsidRPr="00EC3BB4">
        <w:rPr>
          <w:szCs w:val="24"/>
        </w:rPr>
        <w:t xml:space="preserve"> </w:t>
      </w:r>
    </w:p>
    <w:p w14:paraId="3F25C2B1" w14:textId="77777777" w:rsidR="006B6E89" w:rsidRPr="00EC3BB4" w:rsidRDefault="00EC3BB4">
      <w:pPr>
        <w:spacing w:after="60" w:line="259" w:lineRule="auto"/>
        <w:ind w:left="0" w:right="3" w:firstLine="0"/>
        <w:jc w:val="center"/>
        <w:rPr>
          <w:szCs w:val="24"/>
        </w:rPr>
      </w:pPr>
      <w:r w:rsidRPr="00EC3BB4">
        <w:rPr>
          <w:szCs w:val="24"/>
        </w:rPr>
        <w:t>J</w:t>
      </w:r>
      <w:r>
        <w:rPr>
          <w:szCs w:val="24"/>
        </w:rPr>
        <w:t xml:space="preserve">UCÉLIA </w:t>
      </w:r>
      <w:r w:rsidRPr="00EC3BB4">
        <w:rPr>
          <w:rFonts w:eastAsia="Times New Roman"/>
          <w:bCs/>
          <w:szCs w:val="24"/>
        </w:rPr>
        <w:t>GONÇALVES FERRO</w:t>
      </w:r>
    </w:p>
    <w:p w14:paraId="26AAE0A9" w14:textId="77777777" w:rsidR="006B6E89" w:rsidRPr="00EC3BB4" w:rsidRDefault="00C639D0">
      <w:pPr>
        <w:spacing w:after="0" w:line="259" w:lineRule="auto"/>
        <w:ind w:right="49"/>
        <w:jc w:val="center"/>
        <w:rPr>
          <w:szCs w:val="24"/>
        </w:rPr>
      </w:pPr>
      <w:r w:rsidRPr="00EC3BB4">
        <w:rPr>
          <w:szCs w:val="24"/>
        </w:rPr>
        <w:t xml:space="preserve">Secretário Municipal de Assistência Social  </w:t>
      </w:r>
    </w:p>
    <w:p w14:paraId="04797D81" w14:textId="77777777" w:rsidR="006B6E89" w:rsidRPr="00EC3BB4" w:rsidRDefault="00C639D0">
      <w:pPr>
        <w:spacing w:after="122" w:line="259" w:lineRule="auto"/>
        <w:ind w:left="1133" w:right="0" w:firstLine="0"/>
        <w:jc w:val="left"/>
        <w:rPr>
          <w:szCs w:val="24"/>
        </w:rPr>
      </w:pPr>
      <w:r w:rsidRPr="00EC3BB4">
        <w:rPr>
          <w:rFonts w:ascii="Calibri" w:eastAsia="Calibri" w:hAnsi="Calibri" w:cs="Calibri"/>
          <w:szCs w:val="24"/>
        </w:rPr>
        <w:t xml:space="preserve"> </w:t>
      </w:r>
    </w:p>
    <w:p w14:paraId="43D063A1" w14:textId="77777777" w:rsidR="006B6E89" w:rsidRDefault="00C639D0">
      <w:pPr>
        <w:spacing w:after="0" w:line="259" w:lineRule="auto"/>
        <w:ind w:left="0" w:right="2" w:firstLine="0"/>
        <w:jc w:val="center"/>
      </w:pPr>
      <w:r>
        <w:rPr>
          <w:rFonts w:ascii="Calibri" w:eastAsia="Calibri" w:hAnsi="Calibri" w:cs="Calibri"/>
          <w:sz w:val="20"/>
        </w:rPr>
        <w:t xml:space="preserve"> </w:t>
      </w:r>
    </w:p>
    <w:p w14:paraId="2C8ADFF2" w14:textId="77777777" w:rsidR="006B6E89" w:rsidRDefault="00C639D0">
      <w:pPr>
        <w:spacing w:after="1333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66BE1330" w14:textId="77777777" w:rsidR="006B6E89" w:rsidRDefault="00C639D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sectPr w:rsidR="006B6E89">
      <w:headerReference w:type="default" r:id="rId7"/>
      <w:pgSz w:w="11906" w:h="16838"/>
      <w:pgMar w:top="43" w:right="802" w:bottom="205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1ECA" w14:textId="77777777" w:rsidR="00C40E66" w:rsidRDefault="00C40E66" w:rsidP="005530A0">
      <w:pPr>
        <w:spacing w:after="0" w:line="240" w:lineRule="auto"/>
      </w:pPr>
      <w:r>
        <w:separator/>
      </w:r>
    </w:p>
  </w:endnote>
  <w:endnote w:type="continuationSeparator" w:id="0">
    <w:p w14:paraId="75CC7C4E" w14:textId="77777777" w:rsidR="00C40E66" w:rsidRDefault="00C40E66" w:rsidP="005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1B67" w14:textId="77777777" w:rsidR="00C40E66" w:rsidRDefault="00C40E66" w:rsidP="005530A0">
      <w:pPr>
        <w:spacing w:after="0" w:line="240" w:lineRule="auto"/>
      </w:pPr>
      <w:r>
        <w:separator/>
      </w:r>
    </w:p>
  </w:footnote>
  <w:footnote w:type="continuationSeparator" w:id="0">
    <w:p w14:paraId="0B2E1BC0" w14:textId="77777777" w:rsidR="00C40E66" w:rsidRDefault="00C40E66" w:rsidP="005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5FF4" w14:textId="77777777" w:rsidR="00B07A04" w:rsidRDefault="00B07A04" w:rsidP="005530A0">
    <w:pPr>
      <w:spacing w:before="9" w:line="321" w:lineRule="exact"/>
      <w:ind w:left="20"/>
      <w:jc w:val="center"/>
      <w:rPr>
        <w:noProof/>
      </w:rPr>
    </w:pPr>
  </w:p>
  <w:p w14:paraId="540D38BC" w14:textId="582F0B7B" w:rsidR="005530A0" w:rsidRPr="005530A0" w:rsidRDefault="005530A0" w:rsidP="005530A0">
    <w:pPr>
      <w:spacing w:before="9" w:line="321" w:lineRule="exact"/>
      <w:ind w:left="20"/>
      <w:jc w:val="center"/>
      <w:rPr>
        <w:b/>
        <w:i/>
        <w:spacing w:val="-2"/>
        <w:szCs w:val="24"/>
      </w:rPr>
    </w:pPr>
    <w:r w:rsidRPr="005530A0">
      <w:rPr>
        <w:b/>
        <w:i/>
        <w:szCs w:val="24"/>
      </w:rPr>
      <w:t>CONSELHO</w:t>
    </w:r>
    <w:r w:rsidRPr="005530A0">
      <w:rPr>
        <w:b/>
        <w:i/>
        <w:spacing w:val="-1"/>
        <w:szCs w:val="24"/>
      </w:rPr>
      <w:t xml:space="preserve"> </w:t>
    </w:r>
    <w:r w:rsidRPr="005530A0">
      <w:rPr>
        <w:b/>
        <w:i/>
        <w:szCs w:val="24"/>
      </w:rPr>
      <w:t>MUNICIPAL</w:t>
    </w:r>
    <w:r w:rsidRPr="005530A0">
      <w:rPr>
        <w:b/>
        <w:i/>
        <w:spacing w:val="-5"/>
        <w:szCs w:val="24"/>
      </w:rPr>
      <w:t xml:space="preserve"> </w:t>
    </w:r>
    <w:r w:rsidRPr="005530A0">
      <w:rPr>
        <w:b/>
        <w:i/>
        <w:szCs w:val="24"/>
      </w:rPr>
      <w:t>DOS</w:t>
    </w:r>
    <w:r w:rsidRPr="005530A0">
      <w:rPr>
        <w:b/>
        <w:i/>
        <w:spacing w:val="-2"/>
        <w:szCs w:val="24"/>
      </w:rPr>
      <w:t xml:space="preserve"> </w:t>
    </w:r>
    <w:r w:rsidRPr="005530A0">
      <w:rPr>
        <w:b/>
        <w:i/>
        <w:szCs w:val="24"/>
      </w:rPr>
      <w:t>DIREITOS</w:t>
    </w:r>
    <w:r w:rsidRPr="005530A0">
      <w:rPr>
        <w:b/>
        <w:i/>
        <w:spacing w:val="-2"/>
        <w:szCs w:val="24"/>
      </w:rPr>
      <w:t xml:space="preserve"> </w:t>
    </w:r>
    <w:r w:rsidRPr="005530A0">
      <w:rPr>
        <w:b/>
        <w:i/>
        <w:szCs w:val="24"/>
      </w:rPr>
      <w:t>DA</w:t>
    </w:r>
    <w:r w:rsidRPr="005530A0">
      <w:rPr>
        <w:b/>
        <w:i/>
        <w:spacing w:val="-2"/>
        <w:szCs w:val="24"/>
      </w:rPr>
      <w:t xml:space="preserve"> PESSOA COM DEFICIÊNCIA – CMDPD / SORRISO-MT</w:t>
    </w:r>
  </w:p>
  <w:p w14:paraId="1A4668EE" w14:textId="77777777" w:rsidR="005530A0" w:rsidRPr="005530A0" w:rsidRDefault="005530A0" w:rsidP="005530A0">
    <w:pPr>
      <w:spacing w:before="9" w:line="321" w:lineRule="exact"/>
      <w:ind w:left="20"/>
      <w:jc w:val="center"/>
      <w:rPr>
        <w:b/>
        <w:spacing w:val="-2"/>
        <w:szCs w:val="24"/>
      </w:rPr>
    </w:pPr>
    <w:r w:rsidRPr="005530A0">
      <w:rPr>
        <w:b/>
        <w:spacing w:val="-2"/>
        <w:szCs w:val="24"/>
      </w:rPr>
      <w:t>(Lei nº 3.256 de 10 de Junho de 2022)</w:t>
    </w:r>
  </w:p>
  <w:p w14:paraId="1A3423C4" w14:textId="77777777" w:rsidR="005530A0" w:rsidRDefault="005530A0">
    <w:pPr>
      <w:pStyle w:val="Cabealho"/>
    </w:pPr>
  </w:p>
  <w:p w14:paraId="5D4CDD9C" w14:textId="77777777" w:rsidR="005530A0" w:rsidRDefault="00553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CB5"/>
    <w:multiLevelType w:val="hybridMultilevel"/>
    <w:tmpl w:val="B64E7A50"/>
    <w:lvl w:ilvl="0" w:tplc="F460A038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AB40E">
      <w:start w:val="1"/>
      <w:numFmt w:val="lowerLetter"/>
      <w:lvlText w:val="%2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01520">
      <w:start w:val="1"/>
      <w:numFmt w:val="lowerRoman"/>
      <w:lvlText w:val="%3"/>
      <w:lvlJc w:val="left"/>
      <w:pPr>
        <w:ind w:left="2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ADE0C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4871A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01A78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2C0E4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EB5D6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431BC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0006D"/>
    <w:multiLevelType w:val="hybridMultilevel"/>
    <w:tmpl w:val="01B01A76"/>
    <w:lvl w:ilvl="0" w:tplc="7D48A684">
      <w:start w:val="1"/>
      <w:numFmt w:val="upperRoman"/>
      <w:lvlText w:val="%1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2DD4E">
      <w:start w:val="1"/>
      <w:numFmt w:val="lowerLetter"/>
      <w:lvlText w:val="%2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2638E">
      <w:start w:val="1"/>
      <w:numFmt w:val="lowerRoman"/>
      <w:lvlText w:val="%3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CAF80">
      <w:start w:val="1"/>
      <w:numFmt w:val="decimal"/>
      <w:lvlText w:val="%4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A0554">
      <w:start w:val="1"/>
      <w:numFmt w:val="lowerLetter"/>
      <w:lvlText w:val="%5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6E3D6">
      <w:start w:val="1"/>
      <w:numFmt w:val="lowerRoman"/>
      <w:lvlText w:val="%6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E566A">
      <w:start w:val="1"/>
      <w:numFmt w:val="decimal"/>
      <w:lvlText w:val="%7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87B18">
      <w:start w:val="1"/>
      <w:numFmt w:val="lowerLetter"/>
      <w:lvlText w:val="%8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A94A6">
      <w:start w:val="1"/>
      <w:numFmt w:val="lowerRoman"/>
      <w:lvlText w:val="%9"/>
      <w:lvlJc w:val="left"/>
      <w:pPr>
        <w:ind w:left="6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46986"/>
    <w:multiLevelType w:val="hybridMultilevel"/>
    <w:tmpl w:val="06B4AA3A"/>
    <w:lvl w:ilvl="0" w:tplc="266AF586">
      <w:start w:val="1"/>
      <w:numFmt w:val="decimal"/>
      <w:lvlText w:val="%1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45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0E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440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AC7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22E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680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8B4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228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F14EAC"/>
    <w:multiLevelType w:val="hybridMultilevel"/>
    <w:tmpl w:val="B68CA9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05290">
    <w:abstractNumId w:val="2"/>
  </w:num>
  <w:num w:numId="2" w16cid:durableId="1503662740">
    <w:abstractNumId w:val="1"/>
  </w:num>
  <w:num w:numId="3" w16cid:durableId="1144153933">
    <w:abstractNumId w:val="0"/>
  </w:num>
  <w:num w:numId="4" w16cid:durableId="1488092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E89"/>
    <w:rsid w:val="001A67C2"/>
    <w:rsid w:val="00230EA2"/>
    <w:rsid w:val="004554E6"/>
    <w:rsid w:val="004D3A35"/>
    <w:rsid w:val="005530A0"/>
    <w:rsid w:val="005F6A7B"/>
    <w:rsid w:val="006B6E89"/>
    <w:rsid w:val="007F024F"/>
    <w:rsid w:val="00B07A04"/>
    <w:rsid w:val="00C40E66"/>
    <w:rsid w:val="00C639D0"/>
    <w:rsid w:val="00EC3BB4"/>
    <w:rsid w:val="00E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8A344"/>
  <w15:docId w15:val="{88E2D1D3-F332-4334-B147-1EB9C39D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0" w:lineRule="auto"/>
      <w:ind w:left="10" w:right="46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6" w:hanging="10"/>
      <w:jc w:val="center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53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0A0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553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0A0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23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C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Circular N</vt:lpstr>
    </vt:vector>
  </TitlesOfParts>
  <Company>MICROSOFT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Circular N</dc:title>
  <dc:subject/>
  <dc:creator>luiz15luizgrassi</dc:creator>
  <cp:keywords/>
  <cp:lastModifiedBy>DANIELA CRISTINA SILVEIRA MARSOLA STEL</cp:lastModifiedBy>
  <cp:revision>2</cp:revision>
  <dcterms:created xsi:type="dcterms:W3CDTF">2023-10-05T17:30:00Z</dcterms:created>
  <dcterms:modified xsi:type="dcterms:W3CDTF">2023-10-05T17:30:00Z</dcterms:modified>
</cp:coreProperties>
</file>